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3.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1F76"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66BA98AE" wp14:editId="1F8025E0">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0526E14A" w14:textId="77777777" w:rsidR="003C14B3" w:rsidRDefault="003C14B3" w:rsidP="00463CA1">
      <w:pPr>
        <w:pStyle w:val="Title"/>
        <w:spacing w:line="240" w:lineRule="auto"/>
        <w:jc w:val="both"/>
        <w:rPr>
          <w:rFonts w:cs="Arial"/>
          <w:sz w:val="24"/>
          <w:szCs w:val="24"/>
        </w:rPr>
      </w:pPr>
    </w:p>
    <w:p w14:paraId="3F9D8B41" w14:textId="77777777" w:rsidR="003C14B3" w:rsidRDefault="003C14B3" w:rsidP="00463CA1">
      <w:pPr>
        <w:pStyle w:val="Title"/>
        <w:spacing w:line="240" w:lineRule="auto"/>
        <w:jc w:val="both"/>
        <w:rPr>
          <w:rFonts w:cs="Arial"/>
          <w:sz w:val="24"/>
          <w:szCs w:val="24"/>
        </w:rPr>
      </w:pPr>
    </w:p>
    <w:p w14:paraId="19F41F5F" w14:textId="77777777" w:rsidR="003C14B3" w:rsidRDefault="003C14B3" w:rsidP="00463CA1">
      <w:pPr>
        <w:pStyle w:val="Title"/>
        <w:spacing w:line="240" w:lineRule="auto"/>
        <w:jc w:val="both"/>
        <w:rPr>
          <w:rFonts w:cs="Arial"/>
          <w:sz w:val="24"/>
          <w:szCs w:val="24"/>
        </w:rPr>
      </w:pPr>
    </w:p>
    <w:p w14:paraId="4564426C" w14:textId="77777777" w:rsidR="00466F0E" w:rsidRDefault="00466F0E" w:rsidP="00991D43">
      <w:pPr>
        <w:spacing w:after="0" w:line="240" w:lineRule="auto"/>
        <w:jc w:val="right"/>
        <w:rPr>
          <w:rFonts w:ascii="Arial" w:hAnsi="Arial"/>
          <w:b/>
          <w:sz w:val="24"/>
          <w:szCs w:val="24"/>
        </w:rPr>
      </w:pPr>
    </w:p>
    <w:p w14:paraId="32550AF1" w14:textId="77777777" w:rsidR="00FA687E" w:rsidRDefault="00FA687E" w:rsidP="00991D43">
      <w:pPr>
        <w:spacing w:after="0" w:line="240" w:lineRule="auto"/>
        <w:jc w:val="right"/>
        <w:rPr>
          <w:rFonts w:ascii="Arial" w:hAnsi="Arial"/>
          <w:b/>
          <w:sz w:val="24"/>
          <w:szCs w:val="24"/>
        </w:rPr>
      </w:pPr>
    </w:p>
    <w:p w14:paraId="03919400" w14:textId="77777777" w:rsidR="00466F0E" w:rsidRDefault="00466F0E" w:rsidP="00991D43">
      <w:pPr>
        <w:spacing w:after="0" w:line="240" w:lineRule="auto"/>
        <w:jc w:val="right"/>
        <w:rPr>
          <w:rFonts w:ascii="Arial" w:hAnsi="Arial"/>
          <w:b/>
          <w:sz w:val="24"/>
          <w:szCs w:val="24"/>
        </w:rPr>
      </w:pPr>
    </w:p>
    <w:p w14:paraId="02E76C51"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03330844"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57D0CBF5" w14:textId="77777777" w:rsidR="009D6106" w:rsidRDefault="009D6106" w:rsidP="00112196">
      <w:pPr>
        <w:pStyle w:val="Title"/>
        <w:jc w:val="right"/>
        <w:rPr>
          <w:sz w:val="40"/>
          <w:szCs w:val="40"/>
        </w:rPr>
      </w:pPr>
    </w:p>
    <w:p w14:paraId="002D49C6" w14:textId="77777777" w:rsidR="009D6106" w:rsidRDefault="00C40E5A" w:rsidP="00112196">
      <w:pPr>
        <w:pStyle w:val="Title"/>
        <w:jc w:val="right"/>
        <w:rPr>
          <w:sz w:val="40"/>
          <w:szCs w:val="40"/>
        </w:rPr>
      </w:pPr>
      <w:r>
        <w:rPr>
          <w:sz w:val="40"/>
          <w:szCs w:val="40"/>
        </w:rPr>
        <w:t xml:space="preserve">Annual Reporting Guidance Note and </w:t>
      </w:r>
    </w:p>
    <w:p w14:paraId="6473DF9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C5643BB" w14:textId="77777777" w:rsidR="00F02F7A" w:rsidRPr="00112196" w:rsidRDefault="00F02F7A" w:rsidP="00112196">
      <w:pPr>
        <w:pStyle w:val="Title"/>
        <w:jc w:val="right"/>
        <w:rPr>
          <w:sz w:val="40"/>
          <w:szCs w:val="40"/>
        </w:rPr>
      </w:pPr>
    </w:p>
    <w:p w14:paraId="24713FEA" w14:textId="77777777" w:rsidR="00466F0E" w:rsidRDefault="00466F0E" w:rsidP="00991D43">
      <w:pPr>
        <w:spacing w:after="0" w:line="240" w:lineRule="auto"/>
        <w:jc w:val="right"/>
        <w:rPr>
          <w:rFonts w:ascii="Arial" w:hAnsi="Arial"/>
          <w:b/>
          <w:sz w:val="24"/>
          <w:szCs w:val="24"/>
        </w:rPr>
      </w:pPr>
    </w:p>
    <w:p w14:paraId="27ADCBD3" w14:textId="77777777" w:rsidR="00466F0E" w:rsidRPr="003C14B3" w:rsidRDefault="00466F0E" w:rsidP="00991D43">
      <w:pPr>
        <w:spacing w:after="0" w:line="240" w:lineRule="auto"/>
        <w:jc w:val="right"/>
        <w:rPr>
          <w:rFonts w:ascii="Arial" w:hAnsi="Arial"/>
          <w:b/>
          <w:sz w:val="24"/>
          <w:szCs w:val="24"/>
        </w:rPr>
      </w:pPr>
    </w:p>
    <w:p w14:paraId="517132FF" w14:textId="77777777" w:rsidR="00991D43" w:rsidRPr="00301FC9" w:rsidRDefault="00265AC8" w:rsidP="00991D43">
      <w:pPr>
        <w:pStyle w:val="Title"/>
        <w:jc w:val="right"/>
        <w:rPr>
          <w:sz w:val="40"/>
          <w:szCs w:val="40"/>
        </w:rPr>
      </w:pPr>
      <w:r>
        <w:rPr>
          <w:sz w:val="40"/>
          <w:szCs w:val="40"/>
        </w:rPr>
        <w:t>September</w:t>
      </w:r>
      <w:r w:rsidR="00315430" w:rsidRPr="00EE0FFC">
        <w:rPr>
          <w:sz w:val="40"/>
          <w:szCs w:val="40"/>
        </w:rPr>
        <w:t xml:space="preserve"> 2</w:t>
      </w:r>
      <w:r w:rsidR="00315430">
        <w:rPr>
          <w:sz w:val="40"/>
          <w:szCs w:val="40"/>
        </w:rPr>
        <w:t>0</w:t>
      </w:r>
      <w:r>
        <w:rPr>
          <w:sz w:val="40"/>
          <w:szCs w:val="40"/>
        </w:rPr>
        <w:t>20</w:t>
      </w:r>
    </w:p>
    <w:p w14:paraId="7EBE3634"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6232535D"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3FB4F4F8" w14:textId="77777777" w:rsidR="000C4A2F" w:rsidRPr="00180D4B" w:rsidRDefault="000C4A2F" w:rsidP="000C4A2F">
      <w:pPr>
        <w:pStyle w:val="Title"/>
        <w:jc w:val="both"/>
        <w:rPr>
          <w:rFonts w:cs="Arial"/>
          <w:color w:val="008080"/>
          <w:szCs w:val="36"/>
        </w:rPr>
      </w:pPr>
    </w:p>
    <w:p w14:paraId="1C26B44C"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13DF9829"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3DD1A7D"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544DECB9"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C7F61B4"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4DD410D4"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5B967812" w14:textId="77777777" w:rsidR="005950B3" w:rsidRDefault="000C4A2F" w:rsidP="00FA687E">
      <w:pPr>
        <w:pStyle w:val="TOC1"/>
        <w:tabs>
          <w:tab w:val="left" w:pos="440"/>
          <w:tab w:val="right" w:leader="dot" w:pos="9629"/>
        </w:tabs>
      </w:pPr>
      <w:r>
        <w:fldChar w:fldCharType="end"/>
      </w:r>
    </w:p>
    <w:p w14:paraId="36892953" w14:textId="77777777" w:rsidR="008A7B8F" w:rsidRDefault="008A7B8F" w:rsidP="008A7B8F"/>
    <w:p w14:paraId="47032660" w14:textId="77777777" w:rsidR="009A6C6E" w:rsidRDefault="009A6C6E" w:rsidP="008A7B8F"/>
    <w:p w14:paraId="5EE406D1" w14:textId="77777777" w:rsidR="009A6C6E" w:rsidRDefault="009A6C6E" w:rsidP="008A7B8F"/>
    <w:p w14:paraId="6CE666E0" w14:textId="77777777" w:rsidR="009A6C6E" w:rsidRDefault="009A6C6E" w:rsidP="008A7B8F"/>
    <w:p w14:paraId="5E058F3E" w14:textId="77777777" w:rsidR="009A6C6E" w:rsidRDefault="009A6C6E" w:rsidP="008A7B8F"/>
    <w:p w14:paraId="16551EB5" w14:textId="77777777" w:rsidR="009A6C6E" w:rsidRDefault="009A6C6E" w:rsidP="008A7B8F"/>
    <w:p w14:paraId="5A87CFC8"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273B172E"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20F50C4A"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(Schedule 2)</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 xml:space="preserve">(SRiC), Road Safety Capital (RSC). Road Safety Revenue </w:t>
      </w:r>
      <w:r w:rsidR="00CA5076">
        <w:rPr>
          <w:rFonts w:cs="Arial"/>
          <w:szCs w:val="24"/>
        </w:rPr>
        <w:t>is</w:t>
      </w:r>
      <w:r w:rsidRPr="00B5779C">
        <w:rPr>
          <w:rFonts w:cs="Arial"/>
          <w:szCs w:val="24"/>
        </w:rPr>
        <w:t xml:space="preserve"> excluded from this Annual Report.</w:t>
      </w:r>
    </w:p>
    <w:p w14:paraId="73E53EC8" w14:textId="0F4DA551" w:rsidR="00777982" w:rsidRPr="00115B00" w:rsidRDefault="00115B00" w:rsidP="0018533E">
      <w:pPr>
        <w:pStyle w:val="Heading3"/>
        <w:tabs>
          <w:tab w:val="num" w:pos="1134"/>
          <w:tab w:val="num" w:pos="1390"/>
        </w:tabs>
        <w:ind w:left="1134" w:hanging="1134"/>
      </w:pPr>
      <w:r w:rsidRPr="00115B00">
        <w:t>T</w:t>
      </w:r>
      <w:r w:rsidR="00C40E5A" w:rsidRPr="00115B00">
        <w:t>his gu</w:t>
      </w:r>
      <w:r w:rsidR="00830495" w:rsidRPr="00115B00">
        <w:t>idance note sets out the timing</w:t>
      </w:r>
      <w:r w:rsidR="00C40E5A" w:rsidRPr="00115B00">
        <w:t xml:space="preserve"> and </w:t>
      </w:r>
      <w:r w:rsidR="00830495" w:rsidRPr="00115B00">
        <w:t>content</w:t>
      </w:r>
      <w:r w:rsidR="00C40E5A" w:rsidRPr="00115B00">
        <w:t xml:space="preserve"> of the </w:t>
      </w:r>
      <w:r w:rsidR="0018533E" w:rsidRPr="00115B00">
        <w:rPr>
          <w:rFonts w:cs="Arial"/>
          <w:szCs w:val="24"/>
        </w:rPr>
        <w:t xml:space="preserve">Annual Report for </w:t>
      </w:r>
      <w:r w:rsidR="00C40E5A" w:rsidRPr="00115B00">
        <w:t xml:space="preserve">Local Transport </w:t>
      </w:r>
      <w:r w:rsidR="0015197E" w:rsidRPr="00115B00">
        <w:t xml:space="preserve">Grants </w:t>
      </w:r>
      <w:r w:rsidR="00C40E5A" w:rsidRPr="00115B00">
        <w:t xml:space="preserve">for </w:t>
      </w:r>
      <w:r w:rsidR="0015197E" w:rsidRPr="00115B00">
        <w:t xml:space="preserve">schemes completed in </w:t>
      </w:r>
      <w:r w:rsidRPr="00115B00">
        <w:t xml:space="preserve">the following </w:t>
      </w:r>
      <w:r w:rsidR="000B1D39">
        <w:t>financial years</w:t>
      </w:r>
      <w:r w:rsidR="000B1D39" w:rsidRPr="00115B00">
        <w:t xml:space="preserve"> </w:t>
      </w:r>
      <w:r w:rsidR="00E838FF" w:rsidRPr="00115B00">
        <w:t xml:space="preserve">years: </w:t>
      </w:r>
      <w:r w:rsidR="000B1D39">
        <w:t xml:space="preserve">2016-17, </w:t>
      </w:r>
      <w:r w:rsidR="00C40E5A" w:rsidRPr="00115B00">
        <w:t>201</w:t>
      </w:r>
      <w:r w:rsidR="00FE0546" w:rsidRPr="00115B00">
        <w:t>7</w:t>
      </w:r>
      <w:r w:rsidR="00966A0B" w:rsidRPr="00115B00">
        <w:t>-</w:t>
      </w:r>
      <w:r w:rsidR="00C40E5A" w:rsidRPr="00115B00">
        <w:t>1</w:t>
      </w:r>
      <w:r w:rsidR="00FE0546" w:rsidRPr="00115B00">
        <w:t>8</w:t>
      </w:r>
      <w:r w:rsidRPr="00115B00">
        <w:t>,</w:t>
      </w:r>
      <w:r w:rsidR="00966A0B" w:rsidRPr="00115B00">
        <w:t xml:space="preserve"> 2018-19</w:t>
      </w:r>
      <w:r w:rsidRPr="00115B00">
        <w:t xml:space="preserve"> and 2019-20</w:t>
      </w:r>
      <w:r w:rsidR="00C40E5A" w:rsidRPr="00115B00">
        <w:t xml:space="preserve">. </w:t>
      </w:r>
      <w:r w:rsidR="00777982" w:rsidRPr="00115B00">
        <w:t>The Annual Report reports</w:t>
      </w:r>
      <w:r w:rsidR="00C40E5A" w:rsidRPr="00115B00">
        <w:t xml:space="preserve"> will</w:t>
      </w:r>
      <w:r w:rsidR="00777982" w:rsidRPr="00115B00">
        <w:t>:</w:t>
      </w:r>
    </w:p>
    <w:p w14:paraId="3CA67EEF"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5A606F77"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40A0FD80"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7B29E619" w14:textId="77777777" w:rsidR="00777982" w:rsidRPr="00AF141B" w:rsidRDefault="00777982" w:rsidP="00777982">
      <w:pPr>
        <w:pStyle w:val="Heading3"/>
        <w:numPr>
          <w:ilvl w:val="0"/>
          <w:numId w:val="0"/>
        </w:numPr>
        <w:spacing w:after="0" w:line="240" w:lineRule="auto"/>
        <w:jc w:val="left"/>
        <w:rPr>
          <w:rFonts w:cs="Arial"/>
          <w:szCs w:val="24"/>
        </w:rPr>
      </w:pPr>
    </w:p>
    <w:p w14:paraId="116D3BAE"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26973996" w14:textId="77777777" w:rsidR="00777982" w:rsidRPr="00AF141B" w:rsidRDefault="00777982" w:rsidP="00777982">
      <w:pPr>
        <w:pStyle w:val="Heading3"/>
        <w:numPr>
          <w:ilvl w:val="0"/>
          <w:numId w:val="0"/>
        </w:numPr>
        <w:spacing w:after="0" w:line="240" w:lineRule="auto"/>
        <w:jc w:val="left"/>
        <w:rPr>
          <w:rFonts w:cs="Arial"/>
          <w:szCs w:val="24"/>
        </w:rPr>
      </w:pPr>
    </w:p>
    <w:p w14:paraId="1288EBE3"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29CE2661"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64A31294"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F0CB292"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052B8015"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0DD4E7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751804D7"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57EB59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59099469"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5F8F5436"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189E942E"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16A76628" w14:textId="456EFC93"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w:t>
      </w:r>
      <w:r w:rsidR="000B1D39">
        <w:rPr>
          <w:rFonts w:cs="Arial"/>
          <w:szCs w:val="24"/>
        </w:rPr>
        <w:t>1</w:t>
      </w:r>
      <w:r w:rsidR="00AE5F55">
        <w:rPr>
          <w:rFonts w:cs="Arial"/>
          <w:szCs w:val="24"/>
        </w:rPr>
        <w:t xml:space="preserve"> </w:t>
      </w:r>
      <w:r w:rsidR="000B1D39">
        <w:rPr>
          <w:rFonts w:cs="Arial"/>
          <w:szCs w:val="24"/>
        </w:rPr>
        <w:t xml:space="preserve">December </w:t>
      </w:r>
      <w:r w:rsidRPr="00C40E5A">
        <w:rPr>
          <w:rFonts w:cs="Arial"/>
          <w:szCs w:val="24"/>
        </w:rPr>
        <w:t>20</w:t>
      </w:r>
      <w:r w:rsidR="00CA5076">
        <w:rPr>
          <w:rFonts w:cs="Arial"/>
          <w:szCs w:val="24"/>
        </w:rPr>
        <w:t>20</w:t>
      </w:r>
      <w:r w:rsidRPr="00C40E5A">
        <w:rPr>
          <w:rFonts w:cs="Arial"/>
          <w:szCs w:val="24"/>
        </w:rPr>
        <w:t xml:space="preserve">.  </w:t>
      </w:r>
    </w:p>
    <w:p w14:paraId="2F06BDE9"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30B06205" w14:textId="77777777" w:rsidR="00115B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hyperlink r:id="rId15" w:history="1">
        <w:r w:rsidR="00115B00" w:rsidRPr="00981FF1">
          <w:rPr>
            <w:rStyle w:val="Hyperlink"/>
          </w:rPr>
          <w:t>TransportPlanning@gov.wales</w:t>
        </w:r>
      </w:hyperlink>
    </w:p>
    <w:p w14:paraId="79AD3381" w14:textId="77777777" w:rsidR="000073BB" w:rsidRDefault="000073BB" w:rsidP="006F2A9E">
      <w:pPr>
        <w:pStyle w:val="WelTAGsubheading"/>
        <w:spacing w:line="240" w:lineRule="auto"/>
      </w:pPr>
    </w:p>
    <w:p w14:paraId="049DC5F7"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33C05000"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73C9DD79"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2242641E" w14:textId="77777777" w:rsidR="00B65BB0" w:rsidRDefault="00B65BB0" w:rsidP="0081416B">
      <w:pPr>
        <w:pStyle w:val="WelTAGsubheading"/>
        <w:spacing w:line="240" w:lineRule="auto"/>
        <w:ind w:left="0"/>
      </w:pPr>
    </w:p>
    <w:p w14:paraId="6807A1CC"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07D6F338"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5C3D523B" w14:textId="6D039D12"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B1D39">
        <w:rPr>
          <w:b/>
        </w:rPr>
        <w:t xml:space="preserve">2016-17, </w:t>
      </w:r>
      <w:r w:rsidR="00966A0B">
        <w:rPr>
          <w:b/>
        </w:rPr>
        <w:t>2017-18</w:t>
      </w:r>
      <w:r w:rsidR="00CA5076">
        <w:rPr>
          <w:b/>
        </w:rPr>
        <w:t>,</w:t>
      </w:r>
      <w:r w:rsidR="000073BB">
        <w:rPr>
          <w:b/>
        </w:rPr>
        <w:t xml:space="preserve"> </w:t>
      </w:r>
      <w:r w:rsidR="0081416B" w:rsidRPr="00E771BD">
        <w:rPr>
          <w:b/>
        </w:rPr>
        <w:t>201</w:t>
      </w:r>
      <w:r w:rsidR="00966A0B">
        <w:rPr>
          <w:b/>
        </w:rPr>
        <w:t>8</w:t>
      </w:r>
      <w:r w:rsidR="000073BB">
        <w:rPr>
          <w:b/>
        </w:rPr>
        <w:t>-</w:t>
      </w:r>
      <w:r w:rsidR="0081416B" w:rsidRPr="00E771BD">
        <w:rPr>
          <w:b/>
        </w:rPr>
        <w:t>1</w:t>
      </w:r>
      <w:r w:rsidR="00966A0B">
        <w:rPr>
          <w:b/>
        </w:rPr>
        <w:t>9</w:t>
      </w:r>
      <w:r w:rsidR="00CA5076">
        <w:rPr>
          <w:b/>
        </w:rPr>
        <w:t xml:space="preserve"> and 2019-20</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378885B0"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0B7D8C21"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6A7583A2" w14:textId="77777777" w:rsidR="003936D5" w:rsidRDefault="002E19CA" w:rsidP="003936D5">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3947E027" w14:textId="77777777" w:rsidR="003936D5" w:rsidRDefault="003936D5" w:rsidP="003936D5">
      <w:pPr>
        <w:pStyle w:val="Heading3"/>
        <w:tabs>
          <w:tab w:val="clear" w:pos="1532"/>
          <w:tab w:val="num" w:pos="1134"/>
        </w:tabs>
        <w:ind w:left="1134" w:hanging="1134"/>
      </w:pPr>
      <w:r w:rsidRPr="003936D5">
        <w:rPr>
          <w:rFonts w:cs="Arial"/>
          <w:szCs w:val="24"/>
        </w:rPr>
        <w:t xml:space="preserve">In July 2020, Police recorded road traffic collision and casualty data for 2019 was published. This allows Authorities that completed road safety capital schemes in the financial year ending March 2018 to provide first year reporting on the effectiveness of those schemes. </w:t>
      </w:r>
    </w:p>
    <w:p w14:paraId="156F0D24"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6057D0CE" w14:textId="77777777" w:rsidR="002C4033" w:rsidRDefault="002C4033" w:rsidP="002E19CA">
      <w:pPr>
        <w:pStyle w:val="Heading3"/>
        <w:numPr>
          <w:ilvl w:val="0"/>
          <w:numId w:val="0"/>
        </w:numPr>
        <w:ind w:left="982" w:firstLine="152"/>
        <w:rPr>
          <w:rStyle w:val="Heading3Char"/>
          <w:b/>
          <w:color w:val="31849B" w:themeColor="accent5" w:themeShade="BF"/>
        </w:rPr>
      </w:pPr>
    </w:p>
    <w:p w14:paraId="23F2478E" w14:textId="77777777" w:rsidR="002C4033" w:rsidRDefault="002C4033" w:rsidP="002E19CA">
      <w:pPr>
        <w:pStyle w:val="Heading3"/>
        <w:numPr>
          <w:ilvl w:val="0"/>
          <w:numId w:val="0"/>
        </w:numPr>
        <w:ind w:left="982" w:firstLine="152"/>
        <w:rPr>
          <w:rStyle w:val="Heading3Char"/>
          <w:b/>
          <w:color w:val="31849B" w:themeColor="accent5" w:themeShade="BF"/>
        </w:rPr>
      </w:pPr>
    </w:p>
    <w:p w14:paraId="20AFC876"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12AA2159"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23CE1BF1"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3512A067" w14:textId="5719C6B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w:t>
      </w:r>
      <w:r w:rsidR="00F61D6B">
        <w:rPr>
          <w:rFonts w:cs="Arial"/>
          <w:szCs w:val="24"/>
        </w:rPr>
        <w:t>trial</w:t>
      </w:r>
      <w:r w:rsidR="00F61D6B" w:rsidRPr="00F53AA9">
        <w:rPr>
          <w:rFonts w:cs="Arial"/>
          <w:szCs w:val="24"/>
        </w:rPr>
        <w:t xml:space="preserve"> </w:t>
      </w:r>
      <w:r w:rsidR="00C5689B" w:rsidRPr="00F53AA9">
        <w:rPr>
          <w:rFonts w:cs="Arial"/>
          <w:szCs w:val="24"/>
        </w:rPr>
        <w:t>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26A05D92"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71326ED2"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36D264C0" w14:textId="77777777" w:rsidR="00830495" w:rsidRDefault="00830495" w:rsidP="00830495">
      <w:pPr>
        <w:pStyle w:val="WelTAGsubheading"/>
        <w:spacing w:line="240" w:lineRule="auto"/>
      </w:pPr>
    </w:p>
    <w:p w14:paraId="406FFA55"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22E36DE4"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09FB839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0F427CD"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01A7A530"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0D4D9860" w14:textId="77777777" w:rsidTr="009D6106">
        <w:trPr>
          <w:trHeight w:val="565"/>
          <w:jc w:val="center"/>
        </w:trPr>
        <w:tc>
          <w:tcPr>
            <w:tcW w:w="1258" w:type="pct"/>
            <w:shd w:val="clear" w:color="auto" w:fill="92CDDC" w:themeFill="accent5" w:themeFillTint="99"/>
            <w:vAlign w:val="center"/>
          </w:tcPr>
          <w:p w14:paraId="1778E161"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136B0FE6" w14:textId="0A6F58BB" w:rsidR="00FA687E" w:rsidRPr="00B274A9" w:rsidRDefault="00AE10F6" w:rsidP="00D53E07">
            <w:pPr>
              <w:widowControl w:val="0"/>
              <w:rPr>
                <w:rFonts w:ascii="Arial" w:hAnsi="Arial" w:cs="Arial"/>
                <w:sz w:val="24"/>
                <w:szCs w:val="24"/>
              </w:rPr>
            </w:pPr>
            <w:r>
              <w:rPr>
                <w:rFonts w:ascii="Arial" w:hAnsi="Arial" w:cs="Arial"/>
                <w:sz w:val="24"/>
                <w:szCs w:val="24"/>
              </w:rPr>
              <w:t>Flintshire County Council</w:t>
            </w:r>
          </w:p>
        </w:tc>
      </w:tr>
      <w:tr w:rsidR="00FA687E" w:rsidRPr="00B274A9" w14:paraId="47D976CE" w14:textId="77777777" w:rsidTr="009D6106">
        <w:trPr>
          <w:jc w:val="center"/>
        </w:trPr>
        <w:tc>
          <w:tcPr>
            <w:tcW w:w="1258" w:type="pct"/>
            <w:shd w:val="clear" w:color="auto" w:fill="92CDDC" w:themeFill="accent5" w:themeFillTint="99"/>
            <w:vAlign w:val="center"/>
          </w:tcPr>
          <w:p w14:paraId="74DB6457"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1FA54E6A"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23BDEA7D" w14:textId="77777777" w:rsidR="00FA687E" w:rsidRPr="00B274A9" w:rsidRDefault="00FA687E" w:rsidP="00D53E07">
            <w:pPr>
              <w:widowControl w:val="0"/>
              <w:rPr>
                <w:rFonts w:ascii="Arial" w:hAnsi="Arial" w:cs="Arial"/>
                <w:sz w:val="24"/>
                <w:szCs w:val="24"/>
              </w:rPr>
            </w:pPr>
          </w:p>
        </w:tc>
      </w:tr>
      <w:tr w:rsidR="00FA687E" w:rsidRPr="00B274A9" w14:paraId="26C74340" w14:textId="77777777" w:rsidTr="009D6106">
        <w:trPr>
          <w:trHeight w:val="682"/>
          <w:jc w:val="center"/>
        </w:trPr>
        <w:tc>
          <w:tcPr>
            <w:tcW w:w="1258" w:type="pct"/>
            <w:shd w:val="clear" w:color="auto" w:fill="92CDDC" w:themeFill="accent5" w:themeFillTint="99"/>
            <w:vAlign w:val="center"/>
          </w:tcPr>
          <w:p w14:paraId="7CAF9BEB"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77FD7377"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43880D" w14:textId="77777777" w:rsidR="00FA687E" w:rsidRPr="00B274A9" w:rsidRDefault="00FA687E" w:rsidP="00D53E07">
            <w:pPr>
              <w:widowControl w:val="0"/>
              <w:rPr>
                <w:rFonts w:ascii="Arial" w:hAnsi="Arial" w:cs="Arial"/>
                <w:sz w:val="24"/>
                <w:szCs w:val="24"/>
              </w:rPr>
            </w:pPr>
          </w:p>
        </w:tc>
      </w:tr>
      <w:tr w:rsidR="005B1E07" w:rsidRPr="00B274A9" w14:paraId="5C410C95" w14:textId="77777777" w:rsidTr="009D6106">
        <w:trPr>
          <w:trHeight w:val="682"/>
          <w:jc w:val="center"/>
        </w:trPr>
        <w:tc>
          <w:tcPr>
            <w:tcW w:w="1258" w:type="pct"/>
            <w:shd w:val="clear" w:color="auto" w:fill="92CDDC" w:themeFill="accent5" w:themeFillTint="99"/>
            <w:vAlign w:val="center"/>
          </w:tcPr>
          <w:p w14:paraId="456BB0A3"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4F643481"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23F2A27" w14:textId="66174EF0" w:rsidR="00AE10F6" w:rsidRPr="00B274A9" w:rsidRDefault="009608B5" w:rsidP="00D53E07">
            <w:pPr>
              <w:widowControl w:val="0"/>
              <w:rPr>
                <w:rFonts w:ascii="Arial" w:hAnsi="Arial" w:cs="Arial"/>
                <w:sz w:val="24"/>
                <w:szCs w:val="24"/>
              </w:rPr>
            </w:pPr>
            <w:r>
              <w:rPr>
                <w:rFonts w:ascii="Arial" w:hAnsi="Arial" w:cs="Arial"/>
                <w:sz w:val="24"/>
                <w:szCs w:val="24"/>
              </w:rPr>
              <w:t>[personal information redacted]</w:t>
            </w:r>
          </w:p>
        </w:tc>
      </w:tr>
      <w:tr w:rsidR="00FA687E" w:rsidRPr="00B274A9" w14:paraId="42DC435D" w14:textId="77777777" w:rsidTr="009D6106">
        <w:trPr>
          <w:trHeight w:val="682"/>
          <w:jc w:val="center"/>
        </w:trPr>
        <w:tc>
          <w:tcPr>
            <w:tcW w:w="1258" w:type="pct"/>
            <w:shd w:val="clear" w:color="auto" w:fill="92CDDC" w:themeFill="accent5" w:themeFillTint="99"/>
            <w:vAlign w:val="center"/>
          </w:tcPr>
          <w:p w14:paraId="468C97FB" w14:textId="13FB0136"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1AAF4896"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1805225" w14:textId="77777777" w:rsidR="00FA687E" w:rsidRPr="00B274A9" w:rsidRDefault="00FA687E" w:rsidP="00D53E07">
            <w:pPr>
              <w:widowControl w:val="0"/>
              <w:rPr>
                <w:rFonts w:ascii="Arial" w:hAnsi="Arial" w:cs="Arial"/>
                <w:sz w:val="24"/>
                <w:szCs w:val="24"/>
              </w:rPr>
            </w:pPr>
          </w:p>
        </w:tc>
      </w:tr>
      <w:tr w:rsidR="00340171" w:rsidRPr="00B274A9" w14:paraId="0A7E5760" w14:textId="77777777" w:rsidTr="009D6106">
        <w:trPr>
          <w:trHeight w:val="682"/>
          <w:jc w:val="center"/>
        </w:trPr>
        <w:tc>
          <w:tcPr>
            <w:tcW w:w="1258" w:type="pct"/>
            <w:shd w:val="clear" w:color="auto" w:fill="92CDDC" w:themeFill="accent5" w:themeFillTint="99"/>
            <w:vAlign w:val="center"/>
          </w:tcPr>
          <w:p w14:paraId="17110C2C"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040CAF1B"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75A65E58" w14:textId="77777777" w:rsidR="00340171" w:rsidRPr="00B274A9" w:rsidRDefault="00340171" w:rsidP="00D53E07">
            <w:pPr>
              <w:widowControl w:val="0"/>
              <w:rPr>
                <w:rFonts w:ascii="Arial" w:hAnsi="Arial" w:cs="Arial"/>
                <w:sz w:val="24"/>
                <w:szCs w:val="24"/>
              </w:rPr>
            </w:pPr>
          </w:p>
        </w:tc>
      </w:tr>
    </w:tbl>
    <w:p w14:paraId="2BEAA5AA" w14:textId="77777777" w:rsidR="00D00BFC" w:rsidRDefault="00000000" w:rsidP="00D00BFC">
      <w:pPr>
        <w:pStyle w:val="Heading3"/>
        <w:numPr>
          <w:ilvl w:val="0"/>
          <w:numId w:val="0"/>
        </w:numPr>
        <w:ind w:left="1532"/>
      </w:pPr>
      <w:hyperlink r:id="rId16" w:history="1">
        <w:r w:rsidR="00AB5824" w:rsidRPr="00115B00">
          <w:rPr>
            <w:rStyle w:val="Hyperlink"/>
          </w:rPr>
          <w:t>https://gov.wales/docs/caecd/publications/180516-privacy-notice-en.pdf</w:t>
        </w:r>
      </w:hyperlink>
    </w:p>
    <w:p w14:paraId="63E22F8A" w14:textId="77777777" w:rsidR="00D00BFC" w:rsidRPr="00D00BFC" w:rsidRDefault="00D00BFC" w:rsidP="00D00BFC">
      <w:pPr>
        <w:pStyle w:val="Heading3"/>
        <w:numPr>
          <w:ilvl w:val="0"/>
          <w:numId w:val="0"/>
        </w:numPr>
        <w:ind w:left="1532"/>
        <w:sectPr w:rsidR="00D00BFC" w:rsidRPr="00D00BFC" w:rsidSect="005B1E07">
          <w:footerReference w:type="default" r:id="rId17"/>
          <w:pgSz w:w="11906" w:h="16838" w:code="9"/>
          <w:pgMar w:top="1701" w:right="1276" w:bottom="567" w:left="1276" w:header="720" w:footer="516" w:gutter="0"/>
          <w:cols w:space="720"/>
          <w:docGrid w:linePitch="299"/>
        </w:sectPr>
      </w:pPr>
    </w:p>
    <w:p w14:paraId="7746B797"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00F741D0" w14:textId="77777777" w:rsidTr="000073BB">
        <w:trPr>
          <w:trHeight w:val="387"/>
        </w:trPr>
        <w:tc>
          <w:tcPr>
            <w:tcW w:w="1808" w:type="dxa"/>
            <w:shd w:val="clear" w:color="auto" w:fill="92CDDC" w:themeFill="accent5" w:themeFillTint="99"/>
          </w:tcPr>
          <w:p w14:paraId="6EFE22B9"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26BB77FF" w14:textId="2F32FEF1" w:rsidR="000073BB" w:rsidRPr="00A07C37" w:rsidRDefault="000073BB" w:rsidP="000073BB">
            <w:pPr>
              <w:spacing w:after="0" w:line="240" w:lineRule="auto"/>
              <w:rPr>
                <w:rFonts w:ascii="Arial" w:hAnsi="Arial" w:cs="Arial"/>
                <w:sz w:val="24"/>
                <w:szCs w:val="24"/>
              </w:rPr>
            </w:pPr>
            <w:r w:rsidRPr="00A07C37">
              <w:rPr>
                <w:rFonts w:ascii="Arial" w:hAnsi="Arial" w:cs="Arial"/>
                <w:sz w:val="24"/>
                <w:szCs w:val="24"/>
              </w:rPr>
              <w:t xml:space="preserve"> </w:t>
            </w:r>
            <w:r w:rsidR="005B1E07">
              <w:rPr>
                <w:rFonts w:ascii="Arial" w:hAnsi="Arial" w:cs="Arial"/>
                <w:sz w:val="24"/>
                <w:szCs w:val="24"/>
              </w:rPr>
              <w:t>Active Travel Fu</w:t>
            </w:r>
            <w:r w:rsidR="00CE16B7">
              <w:rPr>
                <w:rFonts w:ascii="Arial" w:hAnsi="Arial" w:cs="Arial"/>
                <w:sz w:val="24"/>
                <w:szCs w:val="24"/>
              </w:rPr>
              <w:t>nd</w:t>
            </w:r>
          </w:p>
        </w:tc>
      </w:tr>
      <w:tr w:rsidR="000073BB" w:rsidRPr="00AF141B" w14:paraId="5212A654" w14:textId="77777777" w:rsidTr="000073BB">
        <w:trPr>
          <w:trHeight w:val="406"/>
        </w:trPr>
        <w:tc>
          <w:tcPr>
            <w:tcW w:w="1808" w:type="dxa"/>
            <w:shd w:val="clear" w:color="auto" w:fill="92CDDC" w:themeFill="accent5" w:themeFillTint="99"/>
          </w:tcPr>
          <w:p w14:paraId="28A489A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4B4285C5" w14:textId="5312F75D" w:rsidR="000073BB" w:rsidRPr="00AF141B" w:rsidRDefault="00CE16B7" w:rsidP="000073BB">
            <w:pPr>
              <w:spacing w:after="0" w:line="240" w:lineRule="auto"/>
              <w:rPr>
                <w:rFonts w:ascii="Arial" w:hAnsi="Arial" w:cs="Arial"/>
                <w:b/>
                <w:sz w:val="24"/>
                <w:szCs w:val="24"/>
              </w:rPr>
            </w:pPr>
            <w:r>
              <w:rPr>
                <w:rFonts w:ascii="Arial" w:hAnsi="Arial" w:cs="Arial"/>
                <w:b/>
                <w:sz w:val="24"/>
                <w:szCs w:val="24"/>
              </w:rPr>
              <w:t>Greenfield Valley walking and cycling route phase 2</w:t>
            </w:r>
          </w:p>
        </w:tc>
      </w:tr>
      <w:tr w:rsidR="000073BB" w:rsidRPr="00AF141B" w14:paraId="0B9EFF4F" w14:textId="77777777" w:rsidTr="000073BB">
        <w:trPr>
          <w:trHeight w:val="406"/>
        </w:trPr>
        <w:tc>
          <w:tcPr>
            <w:tcW w:w="1808" w:type="dxa"/>
            <w:tcBorders>
              <w:bottom w:val="single" w:sz="6" w:space="0" w:color="auto"/>
            </w:tcBorders>
            <w:shd w:val="clear" w:color="auto" w:fill="92CDDC" w:themeFill="accent5" w:themeFillTint="99"/>
          </w:tcPr>
          <w:p w14:paraId="3083B8E3"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4858A42C" w14:textId="78AE8F14" w:rsidR="000073BB" w:rsidRPr="00A07C37" w:rsidRDefault="00CA5076" w:rsidP="000073BB">
            <w:pPr>
              <w:spacing w:after="0" w:line="240" w:lineRule="auto"/>
              <w:rPr>
                <w:rFonts w:ascii="Arial" w:hAnsi="Arial" w:cs="Arial"/>
                <w:sz w:val="24"/>
                <w:szCs w:val="24"/>
              </w:rPr>
            </w:pPr>
            <w:r>
              <w:rPr>
                <w:rFonts w:ascii="Arial" w:hAnsi="Arial" w:cs="Arial"/>
                <w:sz w:val="24"/>
                <w:szCs w:val="24"/>
              </w:rPr>
              <w:t xml:space="preserve"> 2019-2020 </w:t>
            </w:r>
          </w:p>
        </w:tc>
      </w:tr>
      <w:tr w:rsidR="000073BB" w:rsidRPr="00AF141B" w14:paraId="5A7BEA0E"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DB52C93"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60177A7" w14:textId="77777777" w:rsidTr="000073BB">
        <w:trPr>
          <w:trHeight w:val="1286"/>
        </w:trPr>
        <w:tc>
          <w:tcPr>
            <w:tcW w:w="1808" w:type="dxa"/>
            <w:tcBorders>
              <w:top w:val="single" w:sz="6" w:space="0" w:color="auto"/>
            </w:tcBorders>
            <w:shd w:val="clear" w:color="auto" w:fill="B6DDE8" w:themeFill="accent5" w:themeFillTint="66"/>
          </w:tcPr>
          <w:p w14:paraId="5ECEEF3B"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43BC8399" w14:textId="7AA81A54" w:rsidR="000073BB" w:rsidRPr="0040708C" w:rsidRDefault="004E3229" w:rsidP="000073BB">
            <w:pPr>
              <w:spacing w:after="0" w:line="240" w:lineRule="auto"/>
              <w:rPr>
                <w:rFonts w:ascii="Arial" w:hAnsi="Arial" w:cs="Arial"/>
                <w:sz w:val="24"/>
                <w:szCs w:val="24"/>
              </w:rPr>
            </w:pPr>
            <w:r>
              <w:rPr>
                <w:rFonts w:ascii="Arial" w:hAnsi="Arial" w:cs="Arial"/>
                <w:sz w:val="24"/>
                <w:szCs w:val="24"/>
              </w:rPr>
              <w:t>270k</w:t>
            </w:r>
          </w:p>
        </w:tc>
        <w:tc>
          <w:tcPr>
            <w:tcW w:w="1811" w:type="dxa"/>
            <w:tcBorders>
              <w:top w:val="single" w:sz="6" w:space="0" w:color="auto"/>
            </w:tcBorders>
            <w:shd w:val="clear" w:color="auto" w:fill="B6DDE8" w:themeFill="accent5" w:themeFillTint="66"/>
          </w:tcPr>
          <w:p w14:paraId="3211644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60405CD1" w14:textId="1E06F324" w:rsidR="000073BB" w:rsidRPr="0040708C" w:rsidRDefault="004E3229" w:rsidP="000073BB">
            <w:pPr>
              <w:spacing w:after="0" w:line="240" w:lineRule="auto"/>
              <w:rPr>
                <w:rFonts w:ascii="Arial" w:hAnsi="Arial" w:cs="Arial"/>
                <w:sz w:val="24"/>
                <w:szCs w:val="24"/>
              </w:rPr>
            </w:pPr>
            <w:r>
              <w:rPr>
                <w:rFonts w:ascii="Arial" w:hAnsi="Arial" w:cs="Arial"/>
                <w:sz w:val="24"/>
                <w:szCs w:val="24"/>
              </w:rPr>
              <w:t>270k</w:t>
            </w:r>
          </w:p>
        </w:tc>
        <w:tc>
          <w:tcPr>
            <w:tcW w:w="1390" w:type="dxa"/>
            <w:tcBorders>
              <w:top w:val="single" w:sz="6" w:space="0" w:color="auto"/>
            </w:tcBorders>
            <w:shd w:val="clear" w:color="auto" w:fill="B6DDE8" w:themeFill="accent5" w:themeFillTint="66"/>
          </w:tcPr>
          <w:p w14:paraId="2035AF25"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468CE386" w14:textId="0BAA71D7" w:rsidR="000073BB" w:rsidRPr="0040708C" w:rsidRDefault="004E3229"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4AAB8CD7" w14:textId="77777777" w:rsidTr="000073BB">
        <w:trPr>
          <w:trHeight w:val="357"/>
        </w:trPr>
        <w:tc>
          <w:tcPr>
            <w:tcW w:w="9322" w:type="dxa"/>
            <w:gridSpan w:val="6"/>
            <w:shd w:val="clear" w:color="auto" w:fill="B6DDE8" w:themeFill="accent5" w:themeFillTint="66"/>
          </w:tcPr>
          <w:p w14:paraId="215811B2"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667C4A93" w14:textId="77777777" w:rsidTr="000073BB">
        <w:trPr>
          <w:trHeight w:val="359"/>
        </w:trPr>
        <w:tc>
          <w:tcPr>
            <w:tcW w:w="9322" w:type="dxa"/>
            <w:gridSpan w:val="6"/>
          </w:tcPr>
          <w:p w14:paraId="3246F045" w14:textId="77777777" w:rsidR="002E19CA" w:rsidRPr="00AF141B" w:rsidRDefault="002E19CA" w:rsidP="000073BB">
            <w:pPr>
              <w:spacing w:after="0" w:line="240" w:lineRule="auto"/>
              <w:rPr>
                <w:rFonts w:ascii="Arial" w:hAnsi="Arial" w:cs="Arial"/>
                <w:sz w:val="24"/>
                <w:szCs w:val="24"/>
              </w:rPr>
            </w:pPr>
          </w:p>
        </w:tc>
      </w:tr>
      <w:tr w:rsidR="000073BB" w:rsidRPr="00AF141B" w14:paraId="5FCC6D5A" w14:textId="77777777" w:rsidTr="000073BB">
        <w:trPr>
          <w:trHeight w:val="1286"/>
        </w:trPr>
        <w:tc>
          <w:tcPr>
            <w:tcW w:w="1808" w:type="dxa"/>
            <w:shd w:val="clear" w:color="auto" w:fill="B6DDE8" w:themeFill="accent5" w:themeFillTint="66"/>
          </w:tcPr>
          <w:p w14:paraId="4945DC7E"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1828A79D" w14:textId="733456AF" w:rsidR="000073BB" w:rsidRPr="0040708C" w:rsidRDefault="004E3229" w:rsidP="000073BB">
            <w:pPr>
              <w:spacing w:after="0" w:line="240" w:lineRule="auto"/>
              <w:rPr>
                <w:rFonts w:ascii="Arial" w:hAnsi="Arial" w:cs="Arial"/>
                <w:sz w:val="24"/>
                <w:szCs w:val="24"/>
              </w:rPr>
            </w:pPr>
            <w:r>
              <w:rPr>
                <w:rFonts w:ascii="Arial" w:hAnsi="Arial" w:cs="Arial"/>
                <w:sz w:val="24"/>
                <w:szCs w:val="24"/>
              </w:rPr>
              <w:t>270k</w:t>
            </w:r>
          </w:p>
        </w:tc>
        <w:tc>
          <w:tcPr>
            <w:tcW w:w="1811" w:type="dxa"/>
            <w:shd w:val="clear" w:color="auto" w:fill="B6DDE8" w:themeFill="accent5" w:themeFillTint="66"/>
          </w:tcPr>
          <w:p w14:paraId="6AB303B4"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0A21024" w14:textId="39EE7AD9" w:rsidR="000073BB" w:rsidRPr="0040708C" w:rsidRDefault="004E3229" w:rsidP="000073BB">
            <w:pPr>
              <w:spacing w:after="0" w:line="240" w:lineRule="auto"/>
              <w:rPr>
                <w:rFonts w:ascii="Arial" w:hAnsi="Arial" w:cs="Arial"/>
                <w:sz w:val="24"/>
                <w:szCs w:val="24"/>
              </w:rPr>
            </w:pPr>
            <w:r>
              <w:rPr>
                <w:rFonts w:ascii="Arial" w:hAnsi="Arial" w:cs="Arial"/>
                <w:sz w:val="24"/>
                <w:szCs w:val="24"/>
              </w:rPr>
              <w:t>270k</w:t>
            </w:r>
          </w:p>
        </w:tc>
        <w:tc>
          <w:tcPr>
            <w:tcW w:w="1390" w:type="dxa"/>
            <w:shd w:val="clear" w:color="auto" w:fill="B6DDE8" w:themeFill="accent5" w:themeFillTint="66"/>
          </w:tcPr>
          <w:p w14:paraId="145229AB"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2F1550E0" w14:textId="0CEBB9AA" w:rsidR="000073BB" w:rsidRPr="0040708C" w:rsidRDefault="004E3229" w:rsidP="000073BB">
            <w:pPr>
              <w:spacing w:after="0" w:line="240" w:lineRule="auto"/>
              <w:rPr>
                <w:rFonts w:ascii="Arial" w:hAnsi="Arial" w:cs="Arial"/>
                <w:sz w:val="24"/>
                <w:szCs w:val="24"/>
              </w:rPr>
            </w:pPr>
            <w:r>
              <w:rPr>
                <w:rFonts w:ascii="Arial" w:hAnsi="Arial" w:cs="Arial"/>
                <w:sz w:val="24"/>
                <w:szCs w:val="24"/>
              </w:rPr>
              <w:t>0</w:t>
            </w:r>
          </w:p>
        </w:tc>
      </w:tr>
      <w:tr w:rsidR="000073BB" w:rsidRPr="00AF141B" w14:paraId="547F6049" w14:textId="77777777" w:rsidTr="000073BB">
        <w:trPr>
          <w:trHeight w:val="357"/>
        </w:trPr>
        <w:tc>
          <w:tcPr>
            <w:tcW w:w="9322" w:type="dxa"/>
            <w:gridSpan w:val="6"/>
            <w:shd w:val="clear" w:color="auto" w:fill="B6DDE8" w:themeFill="accent5" w:themeFillTint="66"/>
          </w:tcPr>
          <w:p w14:paraId="408BF69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7BFC6455" w14:textId="77777777" w:rsidTr="000073BB">
        <w:trPr>
          <w:trHeight w:val="408"/>
        </w:trPr>
        <w:tc>
          <w:tcPr>
            <w:tcW w:w="9322" w:type="dxa"/>
            <w:gridSpan w:val="6"/>
          </w:tcPr>
          <w:p w14:paraId="359DA62A" w14:textId="77777777" w:rsidR="002E19CA" w:rsidRPr="00AF141B" w:rsidRDefault="002E19CA" w:rsidP="000073BB">
            <w:pPr>
              <w:spacing w:after="0" w:line="240" w:lineRule="auto"/>
              <w:rPr>
                <w:rFonts w:ascii="Arial" w:hAnsi="Arial" w:cs="Arial"/>
                <w:sz w:val="24"/>
                <w:szCs w:val="24"/>
              </w:rPr>
            </w:pPr>
          </w:p>
        </w:tc>
      </w:tr>
      <w:tr w:rsidR="000073BB" w:rsidRPr="00AF141B" w14:paraId="107BE41F" w14:textId="77777777" w:rsidTr="000073BB">
        <w:trPr>
          <w:trHeight w:val="427"/>
        </w:trPr>
        <w:tc>
          <w:tcPr>
            <w:tcW w:w="9322" w:type="dxa"/>
            <w:gridSpan w:val="6"/>
            <w:shd w:val="clear" w:color="auto" w:fill="92CDDC" w:themeFill="accent5" w:themeFillTint="99"/>
          </w:tcPr>
          <w:p w14:paraId="1CA2113C"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6B31B2DB" w14:textId="77777777" w:rsidTr="000073BB">
        <w:trPr>
          <w:trHeight w:val="370"/>
        </w:trPr>
        <w:tc>
          <w:tcPr>
            <w:tcW w:w="9322" w:type="dxa"/>
            <w:gridSpan w:val="6"/>
            <w:shd w:val="clear" w:color="auto" w:fill="B6DDE8" w:themeFill="accent5" w:themeFillTint="66"/>
          </w:tcPr>
          <w:p w14:paraId="7BEB2B03"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07DE034F"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E46F08D" w14:textId="77777777" w:rsidTr="000073BB">
        <w:trPr>
          <w:trHeight w:val="412"/>
        </w:trPr>
        <w:tc>
          <w:tcPr>
            <w:tcW w:w="9322" w:type="dxa"/>
            <w:gridSpan w:val="6"/>
            <w:shd w:val="clear" w:color="auto" w:fill="auto"/>
          </w:tcPr>
          <w:p w14:paraId="4CEBDB82" w14:textId="1D3ABD5E" w:rsidR="000A4960" w:rsidRDefault="000A4960" w:rsidP="000A4960">
            <w:pPr>
              <w:rPr>
                <w:rFonts w:ascii="Arial" w:hAnsi="Arial" w:cs="Arial"/>
              </w:rPr>
            </w:pPr>
            <w:r>
              <w:rPr>
                <w:rFonts w:ascii="Arial" w:hAnsi="Arial" w:cs="Arial"/>
              </w:rPr>
              <w:t xml:space="preserve">The scheme is a package of local improvements to be delivered over a 3 year phased programme.  Improving walking and cycling links through the Greenfield Valley to link Holywell with the coast has been an aspiration of the Town and Community Council and local residents for a number of years.  The scheme has been selected following on from a recent meeting with Holywell Town Council, Assembly Member and the Chief Officer for Streetscene and Transportation who met to discuss a potential new train station at Greenfield.  The improvements would add value to the business case for a Train Station at Greenfield and would ensure an Integrated Sustainable Transport approach to meet the needs of the local residents.  </w:t>
            </w:r>
          </w:p>
          <w:p w14:paraId="0F50D71B" w14:textId="717F9204" w:rsidR="000A4960" w:rsidRDefault="000A4960" w:rsidP="000A4960">
            <w:pPr>
              <w:rPr>
                <w:rFonts w:ascii="Arial" w:hAnsi="Arial" w:cs="Arial"/>
              </w:rPr>
            </w:pPr>
            <w:r>
              <w:rPr>
                <w:rFonts w:ascii="Arial" w:hAnsi="Arial" w:cs="Arial"/>
              </w:rPr>
              <w:t>Assembly Member expressed support for the Greenfield Valley walking and cycling improvements recommending the proposals be put forward for Active Tra</w:t>
            </w:r>
            <w:r w:rsidR="005F550F">
              <w:rPr>
                <w:rFonts w:ascii="Arial" w:hAnsi="Arial" w:cs="Arial"/>
              </w:rPr>
              <w:t xml:space="preserve">vel funding. Phase 1 for the Greenfield Valley Walking and Cycling route </w:t>
            </w:r>
            <w:r w:rsidR="0015257B">
              <w:rPr>
                <w:rFonts w:ascii="Arial" w:hAnsi="Arial" w:cs="Arial"/>
              </w:rPr>
              <w:t>successfully</w:t>
            </w:r>
            <w:r w:rsidR="005F550F">
              <w:rPr>
                <w:rFonts w:ascii="Arial" w:hAnsi="Arial" w:cs="Arial"/>
              </w:rPr>
              <w:t xml:space="preserve"> received funding last year.  Sustrans previously undertook</w:t>
            </w:r>
            <w:r>
              <w:rPr>
                <w:rFonts w:ascii="Arial" w:hAnsi="Arial" w:cs="Arial"/>
              </w:rPr>
              <w:t xml:space="preserve"> a feasibili</w:t>
            </w:r>
            <w:r w:rsidR="005F550F">
              <w:rPr>
                <w:rFonts w:ascii="Arial" w:hAnsi="Arial" w:cs="Arial"/>
              </w:rPr>
              <w:t>ty study for the project and have</w:t>
            </w:r>
            <w:r>
              <w:rPr>
                <w:rFonts w:ascii="Arial" w:hAnsi="Arial" w:cs="Arial"/>
              </w:rPr>
              <w:t xml:space="preserve"> provided indicative costings for the three year phased programme of works. </w:t>
            </w:r>
          </w:p>
          <w:p w14:paraId="6CA76E7F" w14:textId="77777777" w:rsidR="002E19CA" w:rsidRPr="00AF141B" w:rsidRDefault="002E19CA" w:rsidP="000073BB">
            <w:pPr>
              <w:spacing w:after="0" w:line="240" w:lineRule="auto"/>
              <w:rPr>
                <w:rFonts w:ascii="Arial" w:hAnsi="Arial" w:cs="Arial"/>
                <w:b/>
                <w:sz w:val="24"/>
                <w:szCs w:val="24"/>
              </w:rPr>
            </w:pPr>
          </w:p>
        </w:tc>
      </w:tr>
      <w:tr w:rsidR="00F53AA9" w:rsidRPr="00AF141B" w14:paraId="3968CFC1" w14:textId="77777777" w:rsidTr="00F53AA9">
        <w:trPr>
          <w:trHeight w:val="412"/>
        </w:trPr>
        <w:tc>
          <w:tcPr>
            <w:tcW w:w="9322" w:type="dxa"/>
            <w:gridSpan w:val="6"/>
            <w:shd w:val="clear" w:color="auto" w:fill="B6DDE8" w:themeFill="accent5" w:themeFillTint="66"/>
          </w:tcPr>
          <w:p w14:paraId="32873926"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t>Engagement</w:t>
            </w:r>
          </w:p>
          <w:p w14:paraId="08A83E40"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0E6C6056" w14:textId="77777777" w:rsidTr="000073BB">
        <w:trPr>
          <w:trHeight w:val="412"/>
        </w:trPr>
        <w:tc>
          <w:tcPr>
            <w:tcW w:w="9322" w:type="dxa"/>
            <w:gridSpan w:val="6"/>
            <w:shd w:val="clear" w:color="auto" w:fill="auto"/>
          </w:tcPr>
          <w:p w14:paraId="2184D43A" w14:textId="2B91AB45" w:rsidR="00766928" w:rsidRDefault="00766928" w:rsidP="00766928">
            <w:pPr>
              <w:rPr>
                <w:rFonts w:ascii="Arial" w:hAnsi="Arial" w:cs="Arial"/>
                <w:sz w:val="24"/>
                <w:szCs w:val="24"/>
              </w:rPr>
            </w:pPr>
            <w:r>
              <w:rPr>
                <w:rFonts w:ascii="Arial" w:hAnsi="Arial" w:cs="Arial"/>
                <w:sz w:val="24"/>
                <w:szCs w:val="24"/>
              </w:rPr>
              <w:lastRenderedPageBreak/>
              <w:t>A number of meetings, including site visits have been carried</w:t>
            </w:r>
            <w:r>
              <w:rPr>
                <w:rFonts w:ascii="Arial" w:hAnsi="Arial" w:cs="Arial"/>
                <w:b/>
                <w:sz w:val="24"/>
                <w:szCs w:val="24"/>
                <w:u w:val="single"/>
              </w:rPr>
              <w:t xml:space="preserve"> </w:t>
            </w:r>
            <w:r>
              <w:rPr>
                <w:rFonts w:ascii="Arial" w:hAnsi="Arial" w:cs="Arial"/>
                <w:sz w:val="24"/>
                <w:szCs w:val="24"/>
              </w:rPr>
              <w:t xml:space="preserve">out with the Chair of the Greenfield Valley Trust, Countryside Services, Holywell Town Council, Regeneration, Sustrans and the Leader of St Beunos Heritage Trail which runs through parts of the Valley.  Discussions included resolving drainage issues, aesthetically acceptable surfacing materials, signage prevention of vehicular access methods.  </w:t>
            </w:r>
            <w:r w:rsidR="0015257B">
              <w:rPr>
                <w:rFonts w:ascii="Arial" w:hAnsi="Arial" w:cs="Arial"/>
                <w:sz w:val="24"/>
                <w:szCs w:val="24"/>
              </w:rPr>
              <w:t>Sustrans presently</w:t>
            </w:r>
            <w:r>
              <w:rPr>
                <w:rFonts w:ascii="Arial" w:hAnsi="Arial" w:cs="Arial"/>
                <w:sz w:val="24"/>
                <w:szCs w:val="24"/>
              </w:rPr>
              <w:t xml:space="preserve"> working on the feasibility study which will be shared with the above partners and the Communities benefitting from the proposals. Through the consultation for developing the Flintshire’s Rights of Way improvement Plan, it was identified that there was a need to develop and extend the rights of way network.  This included the need for sustainable links within and between coastal communities to towns and facilities serving coastal communities.  The consultation also highlighted the need to link coastal routes such as the Dee Coast Cycle Path and the All Wales Coastal Path to Communities. </w:t>
            </w:r>
          </w:p>
          <w:p w14:paraId="04F6E2ED" w14:textId="2F8C6864" w:rsidR="00F53AA9" w:rsidRDefault="00766928" w:rsidP="00766928">
            <w:pPr>
              <w:spacing w:after="0" w:line="240" w:lineRule="auto"/>
              <w:rPr>
                <w:rFonts w:ascii="Arial" w:hAnsi="Arial" w:cs="Arial"/>
                <w:b/>
                <w:sz w:val="24"/>
                <w:szCs w:val="24"/>
              </w:rPr>
            </w:pPr>
            <w:r>
              <w:rPr>
                <w:rFonts w:ascii="Arial" w:hAnsi="Arial" w:cs="Arial"/>
                <w:sz w:val="24"/>
                <w:szCs w:val="24"/>
              </w:rPr>
              <w:t>The consultation included all Community and Town Councils, as well as individuals and interested organisations.  The plan highlighted the need to develop active travel routes linking services and employment in Greenfield and Holywell</w:t>
            </w:r>
          </w:p>
        </w:tc>
      </w:tr>
      <w:tr w:rsidR="000073BB" w:rsidRPr="00AF141B" w14:paraId="67E86390" w14:textId="77777777" w:rsidTr="000073BB">
        <w:trPr>
          <w:trHeight w:val="398"/>
        </w:trPr>
        <w:tc>
          <w:tcPr>
            <w:tcW w:w="9322" w:type="dxa"/>
            <w:gridSpan w:val="6"/>
            <w:shd w:val="clear" w:color="auto" w:fill="B6DDE8" w:themeFill="accent5" w:themeFillTint="66"/>
          </w:tcPr>
          <w:p w14:paraId="6EB88C98"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38F69CC1"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1BB3BE72" w14:textId="77777777" w:rsidTr="000073BB">
        <w:trPr>
          <w:trHeight w:val="439"/>
        </w:trPr>
        <w:tc>
          <w:tcPr>
            <w:tcW w:w="9322" w:type="dxa"/>
            <w:gridSpan w:val="6"/>
          </w:tcPr>
          <w:p w14:paraId="59408824" w14:textId="322F4CA4" w:rsidR="002E19CA" w:rsidRPr="00AF141B" w:rsidRDefault="00F424F9" w:rsidP="000073BB">
            <w:pPr>
              <w:spacing w:after="0" w:line="240" w:lineRule="auto"/>
              <w:rPr>
                <w:rFonts w:ascii="Arial" w:hAnsi="Arial" w:cs="Arial"/>
                <w:sz w:val="24"/>
                <w:szCs w:val="24"/>
              </w:rPr>
            </w:pPr>
            <w:r>
              <w:rPr>
                <w:rFonts w:ascii="Arial" w:hAnsi="Arial" w:cs="Arial"/>
                <w:sz w:val="24"/>
                <w:szCs w:val="24"/>
              </w:rPr>
              <w:t>None</w:t>
            </w:r>
          </w:p>
        </w:tc>
      </w:tr>
      <w:tr w:rsidR="000073BB" w:rsidRPr="00AF141B" w14:paraId="5E6275DB" w14:textId="77777777" w:rsidTr="000073BB">
        <w:trPr>
          <w:trHeight w:val="447"/>
        </w:trPr>
        <w:tc>
          <w:tcPr>
            <w:tcW w:w="9322" w:type="dxa"/>
            <w:gridSpan w:val="6"/>
            <w:shd w:val="clear" w:color="auto" w:fill="B6DDE8" w:themeFill="accent5" w:themeFillTint="66"/>
          </w:tcPr>
          <w:p w14:paraId="599DEE6F"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1AD0FC0E"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4B87F5B2" w14:textId="77777777" w:rsidTr="000073BB">
        <w:trPr>
          <w:trHeight w:val="447"/>
        </w:trPr>
        <w:tc>
          <w:tcPr>
            <w:tcW w:w="9322" w:type="dxa"/>
            <w:gridSpan w:val="6"/>
          </w:tcPr>
          <w:p w14:paraId="02504B6C" w14:textId="5AE678AB" w:rsidR="002E19CA" w:rsidRPr="00F424F9" w:rsidRDefault="00AE10F6" w:rsidP="000073BB">
            <w:pPr>
              <w:spacing w:after="0" w:line="240" w:lineRule="auto"/>
              <w:rPr>
                <w:rFonts w:ascii="Arial" w:hAnsi="Arial" w:cs="Arial"/>
                <w:sz w:val="24"/>
                <w:szCs w:val="24"/>
              </w:rPr>
            </w:pPr>
            <w:r>
              <w:rPr>
                <w:rFonts w:ascii="Arial" w:hAnsi="Arial" w:cs="Arial"/>
                <w:sz w:val="24"/>
                <w:szCs w:val="24"/>
              </w:rPr>
              <w:t>N/A</w:t>
            </w:r>
          </w:p>
          <w:p w14:paraId="5D6A212F" w14:textId="77777777" w:rsidR="00B238EB" w:rsidRPr="00AF141B" w:rsidRDefault="00B238EB" w:rsidP="000073BB">
            <w:pPr>
              <w:spacing w:after="0" w:line="240" w:lineRule="auto"/>
              <w:rPr>
                <w:rFonts w:ascii="Arial" w:hAnsi="Arial" w:cs="Arial"/>
                <w:b/>
                <w:sz w:val="24"/>
                <w:szCs w:val="24"/>
              </w:rPr>
            </w:pPr>
          </w:p>
        </w:tc>
      </w:tr>
      <w:tr w:rsidR="000073BB" w:rsidRPr="00AF141B" w14:paraId="49552722" w14:textId="77777777" w:rsidTr="000073BB">
        <w:trPr>
          <w:trHeight w:val="427"/>
        </w:trPr>
        <w:tc>
          <w:tcPr>
            <w:tcW w:w="9322" w:type="dxa"/>
            <w:gridSpan w:val="6"/>
            <w:shd w:val="clear" w:color="auto" w:fill="B6DDE8" w:themeFill="accent5" w:themeFillTint="66"/>
          </w:tcPr>
          <w:p w14:paraId="39E9948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50F45B08" w14:textId="6DB164B1"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w:t>
            </w:r>
            <w:r w:rsidR="0015257B">
              <w:rPr>
                <w:rFonts w:ascii="Arial" w:hAnsi="Arial" w:cs="Arial"/>
                <w:b/>
                <w:sz w:val="20"/>
              </w:rPr>
              <w:t>e.g.</w:t>
            </w:r>
            <w:r>
              <w:rPr>
                <w:rFonts w:ascii="Arial" w:hAnsi="Arial" w:cs="Arial"/>
                <w:b/>
                <w:sz w:val="20"/>
              </w:rPr>
              <w:t xml:space="preserve"> On costs and outcomes</w:t>
            </w:r>
            <w:r w:rsidRPr="00B238EB">
              <w:rPr>
                <w:rFonts w:ascii="Arial" w:hAnsi="Arial" w:cs="Arial"/>
                <w:b/>
                <w:sz w:val="20"/>
              </w:rPr>
              <w:t>?</w:t>
            </w:r>
          </w:p>
        </w:tc>
      </w:tr>
      <w:tr w:rsidR="000073BB" w:rsidRPr="00AF141B" w14:paraId="0A409D28" w14:textId="77777777" w:rsidTr="000073BB">
        <w:trPr>
          <w:trHeight w:val="427"/>
        </w:trPr>
        <w:tc>
          <w:tcPr>
            <w:tcW w:w="9322" w:type="dxa"/>
            <w:gridSpan w:val="6"/>
          </w:tcPr>
          <w:p w14:paraId="62CB2C66" w14:textId="56B01D93" w:rsidR="002E19CA" w:rsidRPr="00AE10F6" w:rsidRDefault="00AE10F6" w:rsidP="000073BB">
            <w:pPr>
              <w:spacing w:after="0" w:line="240" w:lineRule="auto"/>
              <w:rPr>
                <w:rFonts w:ascii="Arial" w:hAnsi="Arial" w:cs="Arial"/>
                <w:sz w:val="24"/>
                <w:szCs w:val="24"/>
              </w:rPr>
            </w:pPr>
            <w:r>
              <w:rPr>
                <w:rFonts w:ascii="Arial" w:hAnsi="Arial" w:cs="Arial"/>
                <w:sz w:val="24"/>
                <w:szCs w:val="24"/>
              </w:rPr>
              <w:t>N/A</w:t>
            </w:r>
          </w:p>
          <w:p w14:paraId="27733839" w14:textId="77777777" w:rsidR="00B238EB" w:rsidRPr="00AF141B" w:rsidRDefault="00B238EB" w:rsidP="000073BB">
            <w:pPr>
              <w:spacing w:after="0" w:line="240" w:lineRule="auto"/>
              <w:rPr>
                <w:rFonts w:ascii="Arial" w:hAnsi="Arial" w:cs="Arial"/>
                <w:b/>
                <w:sz w:val="24"/>
                <w:szCs w:val="24"/>
              </w:rPr>
            </w:pPr>
          </w:p>
        </w:tc>
      </w:tr>
      <w:tr w:rsidR="000073BB" w:rsidRPr="00AF141B" w14:paraId="1910A29C" w14:textId="77777777" w:rsidTr="000073BB">
        <w:trPr>
          <w:trHeight w:val="360"/>
        </w:trPr>
        <w:tc>
          <w:tcPr>
            <w:tcW w:w="9322" w:type="dxa"/>
            <w:gridSpan w:val="6"/>
            <w:shd w:val="clear" w:color="auto" w:fill="B6DDE8" w:themeFill="accent5" w:themeFillTint="66"/>
          </w:tcPr>
          <w:p w14:paraId="6BD9AEB7"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616A498" w14:textId="77777777" w:rsidTr="000073BB">
        <w:trPr>
          <w:trHeight w:val="360"/>
        </w:trPr>
        <w:tc>
          <w:tcPr>
            <w:tcW w:w="9322" w:type="dxa"/>
            <w:gridSpan w:val="6"/>
          </w:tcPr>
          <w:p w14:paraId="4A1E260E" w14:textId="77777777" w:rsidR="005D15DA" w:rsidRDefault="005D15DA" w:rsidP="005D15DA">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delivery </w:t>
            </w:r>
          </w:p>
          <w:p w14:paraId="2E3B0587" w14:textId="77777777" w:rsidR="002E19CA" w:rsidRDefault="002E19CA" w:rsidP="000073BB">
            <w:pPr>
              <w:spacing w:after="0" w:line="240" w:lineRule="auto"/>
              <w:rPr>
                <w:rFonts w:ascii="Arial" w:hAnsi="Arial" w:cs="Arial"/>
                <w:sz w:val="24"/>
                <w:szCs w:val="24"/>
              </w:rPr>
            </w:pPr>
          </w:p>
          <w:p w14:paraId="294FD121" w14:textId="77777777" w:rsidR="00B238EB" w:rsidRDefault="00B238EB" w:rsidP="000073BB">
            <w:pPr>
              <w:spacing w:after="0" w:line="240" w:lineRule="auto"/>
              <w:rPr>
                <w:rFonts w:ascii="Arial" w:hAnsi="Arial" w:cs="Arial"/>
                <w:sz w:val="24"/>
                <w:szCs w:val="24"/>
              </w:rPr>
            </w:pPr>
          </w:p>
        </w:tc>
      </w:tr>
      <w:tr w:rsidR="000073BB" w:rsidRPr="00AF141B" w14:paraId="100880DA" w14:textId="77777777" w:rsidTr="000073BB">
        <w:trPr>
          <w:trHeight w:val="427"/>
        </w:trPr>
        <w:tc>
          <w:tcPr>
            <w:tcW w:w="9322" w:type="dxa"/>
            <w:gridSpan w:val="6"/>
            <w:shd w:val="clear" w:color="auto" w:fill="92CDDC" w:themeFill="accent5" w:themeFillTint="99"/>
          </w:tcPr>
          <w:p w14:paraId="5DB5519B"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141B5A26" w14:textId="77777777" w:rsidTr="000073BB">
        <w:trPr>
          <w:trHeight w:val="360"/>
        </w:trPr>
        <w:tc>
          <w:tcPr>
            <w:tcW w:w="9322" w:type="dxa"/>
            <w:gridSpan w:val="6"/>
            <w:shd w:val="clear" w:color="auto" w:fill="B6DDE8" w:themeFill="accent5" w:themeFillTint="66"/>
          </w:tcPr>
          <w:p w14:paraId="3143E0FF"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5078AB3F" w14:textId="77777777" w:rsidTr="00130DDA">
        <w:trPr>
          <w:trHeight w:val="360"/>
        </w:trPr>
        <w:tc>
          <w:tcPr>
            <w:tcW w:w="9322" w:type="dxa"/>
            <w:gridSpan w:val="6"/>
            <w:shd w:val="clear" w:color="auto" w:fill="auto"/>
          </w:tcPr>
          <w:p w14:paraId="1AB6F361" w14:textId="49E6EE9C" w:rsidR="00130DDA" w:rsidRDefault="00F424F9" w:rsidP="000073BB">
            <w:pPr>
              <w:spacing w:after="0" w:line="240" w:lineRule="auto"/>
              <w:rPr>
                <w:rFonts w:ascii="Arial" w:hAnsi="Arial" w:cs="Arial"/>
                <w:sz w:val="24"/>
                <w:szCs w:val="24"/>
              </w:rPr>
            </w:pPr>
            <w:r>
              <w:rPr>
                <w:rFonts w:ascii="Arial" w:hAnsi="Arial" w:cs="Arial"/>
                <w:sz w:val="24"/>
                <w:szCs w:val="24"/>
              </w:rPr>
              <w:t xml:space="preserve">A 3m wide shared use </w:t>
            </w:r>
            <w:r w:rsidR="0015257B">
              <w:rPr>
                <w:rFonts w:ascii="Arial" w:hAnsi="Arial" w:cs="Arial"/>
                <w:sz w:val="24"/>
                <w:szCs w:val="24"/>
              </w:rPr>
              <w:t xml:space="preserve">tarmac </w:t>
            </w:r>
            <w:r>
              <w:rPr>
                <w:rFonts w:ascii="Arial" w:hAnsi="Arial" w:cs="Arial"/>
                <w:sz w:val="24"/>
                <w:szCs w:val="24"/>
              </w:rPr>
              <w:t>path</w:t>
            </w:r>
          </w:p>
          <w:p w14:paraId="58768457" w14:textId="77777777" w:rsidR="00F424F9" w:rsidRDefault="00F424F9" w:rsidP="000073BB">
            <w:pPr>
              <w:spacing w:after="0" w:line="240" w:lineRule="auto"/>
              <w:rPr>
                <w:rFonts w:ascii="Arial" w:hAnsi="Arial" w:cs="Arial"/>
                <w:sz w:val="24"/>
                <w:szCs w:val="24"/>
              </w:rPr>
            </w:pPr>
          </w:p>
          <w:p w14:paraId="55BFD858" w14:textId="77777777" w:rsidR="00F424F9" w:rsidRDefault="00F424F9" w:rsidP="000073BB">
            <w:pPr>
              <w:spacing w:after="0" w:line="240" w:lineRule="auto"/>
              <w:rPr>
                <w:rFonts w:ascii="Arial" w:hAnsi="Arial" w:cs="Arial"/>
                <w:sz w:val="24"/>
                <w:szCs w:val="24"/>
              </w:rPr>
            </w:pPr>
            <w:r>
              <w:rPr>
                <w:rFonts w:ascii="Arial" w:hAnsi="Arial" w:cs="Arial"/>
                <w:sz w:val="24"/>
                <w:szCs w:val="24"/>
              </w:rPr>
              <w:t>New Lighting along the extent of the route</w:t>
            </w:r>
          </w:p>
          <w:p w14:paraId="6EDED611" w14:textId="77777777" w:rsidR="00F424F9" w:rsidRDefault="00F424F9" w:rsidP="000073BB">
            <w:pPr>
              <w:spacing w:after="0" w:line="240" w:lineRule="auto"/>
              <w:rPr>
                <w:rFonts w:ascii="Arial" w:hAnsi="Arial" w:cs="Arial"/>
                <w:sz w:val="24"/>
                <w:szCs w:val="24"/>
              </w:rPr>
            </w:pPr>
          </w:p>
          <w:p w14:paraId="75C74342" w14:textId="6A9C54D5" w:rsidR="00F424F9" w:rsidRDefault="00F424F9" w:rsidP="000073BB">
            <w:pPr>
              <w:spacing w:after="0" w:line="240" w:lineRule="auto"/>
              <w:rPr>
                <w:rFonts w:ascii="Arial" w:hAnsi="Arial" w:cs="Arial"/>
                <w:sz w:val="24"/>
                <w:szCs w:val="24"/>
              </w:rPr>
            </w:pPr>
            <w:r>
              <w:rPr>
                <w:rFonts w:ascii="Arial" w:hAnsi="Arial" w:cs="Arial"/>
                <w:sz w:val="24"/>
                <w:szCs w:val="24"/>
              </w:rPr>
              <w:t>Signing, Dog bins</w:t>
            </w:r>
            <w:r w:rsidR="00AE10F6">
              <w:rPr>
                <w:rFonts w:ascii="Arial" w:hAnsi="Arial" w:cs="Arial"/>
                <w:sz w:val="24"/>
                <w:szCs w:val="24"/>
              </w:rPr>
              <w:t>, information/tourism boards</w:t>
            </w:r>
          </w:p>
          <w:p w14:paraId="14CE9416" w14:textId="77777777" w:rsidR="00C12689" w:rsidRDefault="00C12689" w:rsidP="000073BB">
            <w:pPr>
              <w:spacing w:after="0" w:line="240" w:lineRule="auto"/>
              <w:rPr>
                <w:rFonts w:ascii="Arial" w:hAnsi="Arial" w:cs="Arial"/>
                <w:sz w:val="24"/>
                <w:szCs w:val="24"/>
              </w:rPr>
            </w:pPr>
          </w:p>
          <w:p w14:paraId="5413BEE5" w14:textId="586962C3" w:rsidR="00C12689" w:rsidRDefault="00C12689" w:rsidP="000073BB">
            <w:pPr>
              <w:spacing w:after="0" w:line="240" w:lineRule="auto"/>
              <w:rPr>
                <w:rFonts w:ascii="Arial" w:hAnsi="Arial" w:cs="Arial"/>
                <w:sz w:val="24"/>
                <w:szCs w:val="24"/>
              </w:rPr>
            </w:pPr>
            <w:r>
              <w:rPr>
                <w:rFonts w:ascii="Arial" w:hAnsi="Arial" w:cs="Arial"/>
                <w:sz w:val="24"/>
                <w:szCs w:val="24"/>
              </w:rPr>
              <w:t>New security fencing along the extent of the school boundary</w:t>
            </w:r>
          </w:p>
          <w:p w14:paraId="6875447E" w14:textId="77777777" w:rsidR="00F424F9" w:rsidRDefault="00F424F9" w:rsidP="000073BB">
            <w:pPr>
              <w:spacing w:after="0" w:line="240" w:lineRule="auto"/>
              <w:rPr>
                <w:rFonts w:ascii="Arial" w:hAnsi="Arial" w:cs="Arial"/>
                <w:sz w:val="24"/>
                <w:szCs w:val="24"/>
              </w:rPr>
            </w:pPr>
          </w:p>
          <w:p w14:paraId="785E3087" w14:textId="3666A439" w:rsidR="00F424F9" w:rsidRPr="00F424F9" w:rsidRDefault="00F424F9" w:rsidP="000073BB">
            <w:pPr>
              <w:spacing w:after="0" w:line="240" w:lineRule="auto"/>
              <w:rPr>
                <w:rFonts w:ascii="Arial" w:hAnsi="Arial" w:cs="Arial"/>
                <w:sz w:val="24"/>
                <w:szCs w:val="24"/>
              </w:rPr>
            </w:pPr>
          </w:p>
        </w:tc>
      </w:tr>
      <w:tr w:rsidR="00130DDA" w:rsidRPr="00AF141B" w14:paraId="1A046436" w14:textId="77777777" w:rsidTr="000073BB">
        <w:trPr>
          <w:trHeight w:val="360"/>
        </w:trPr>
        <w:tc>
          <w:tcPr>
            <w:tcW w:w="9322" w:type="dxa"/>
            <w:gridSpan w:val="6"/>
            <w:shd w:val="clear" w:color="auto" w:fill="B6DDE8" w:themeFill="accent5" w:themeFillTint="66"/>
          </w:tcPr>
          <w:p w14:paraId="404E61A2"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526AC655" w14:textId="77777777" w:rsidTr="000073BB">
        <w:trPr>
          <w:trHeight w:val="360"/>
        </w:trPr>
        <w:tc>
          <w:tcPr>
            <w:tcW w:w="9322" w:type="dxa"/>
            <w:gridSpan w:val="6"/>
            <w:shd w:val="clear" w:color="auto" w:fill="auto"/>
          </w:tcPr>
          <w:p w14:paraId="358535B9" w14:textId="18A85717" w:rsidR="002E19CA" w:rsidRPr="00AF141B" w:rsidRDefault="0015257B" w:rsidP="000073BB">
            <w:pPr>
              <w:spacing w:after="0" w:line="240" w:lineRule="auto"/>
              <w:rPr>
                <w:rFonts w:ascii="Arial" w:hAnsi="Arial" w:cs="Arial"/>
                <w:sz w:val="24"/>
                <w:szCs w:val="24"/>
              </w:rPr>
            </w:pPr>
            <w:r>
              <w:rPr>
                <w:rFonts w:ascii="Arial" w:hAnsi="Arial" w:cs="Arial"/>
                <w:sz w:val="24"/>
                <w:szCs w:val="24"/>
              </w:rPr>
              <w:lastRenderedPageBreak/>
              <w:t>A structured approach to communications and forward works programming has been essential with the delivery of this scheme. The scheme also benefited from having a contract manager on site throughout the process. This was also utilised during the construction of Phase 1 which enabled a trouble free delivery.</w:t>
            </w:r>
            <w:r w:rsidR="00230A07">
              <w:rPr>
                <w:rFonts w:ascii="Arial" w:hAnsi="Arial" w:cs="Arial"/>
                <w:sz w:val="24"/>
                <w:szCs w:val="24"/>
              </w:rPr>
              <w:t xml:space="preserve"> The tender award to the same contractor who delivered Phase 1 was also beneficial due to high standard of work and completion within timescales.</w:t>
            </w:r>
          </w:p>
        </w:tc>
      </w:tr>
      <w:tr w:rsidR="000073BB" w:rsidRPr="00AF141B" w14:paraId="06E0344F" w14:textId="77777777" w:rsidTr="000073BB">
        <w:trPr>
          <w:trHeight w:val="360"/>
        </w:trPr>
        <w:tc>
          <w:tcPr>
            <w:tcW w:w="9322" w:type="dxa"/>
            <w:gridSpan w:val="6"/>
            <w:shd w:val="clear" w:color="auto" w:fill="B6DDE8" w:themeFill="accent5" w:themeFillTint="66"/>
          </w:tcPr>
          <w:p w14:paraId="654799B2"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4F624BF8" w14:textId="77777777" w:rsidTr="000073BB">
        <w:trPr>
          <w:trHeight w:val="360"/>
        </w:trPr>
        <w:tc>
          <w:tcPr>
            <w:tcW w:w="9322" w:type="dxa"/>
            <w:gridSpan w:val="6"/>
            <w:shd w:val="clear" w:color="auto" w:fill="auto"/>
          </w:tcPr>
          <w:p w14:paraId="62436ABA" w14:textId="4F8D52FC" w:rsidR="002E19CA" w:rsidRPr="007D5B2C" w:rsidRDefault="0015257B" w:rsidP="000073BB">
            <w:pPr>
              <w:spacing w:after="0" w:line="240" w:lineRule="auto"/>
              <w:rPr>
                <w:rFonts w:ascii="Arial" w:hAnsi="Arial" w:cs="Arial"/>
                <w:b/>
                <w:sz w:val="24"/>
                <w:szCs w:val="24"/>
              </w:rPr>
            </w:pPr>
            <w:r w:rsidRPr="001502CC">
              <w:rPr>
                <w:rFonts w:ascii="Arial" w:hAnsi="Arial" w:cs="Arial"/>
                <w:sz w:val="24"/>
                <w:szCs w:val="24"/>
              </w:rPr>
              <w:t>Time constraints associated with bid invitations and changes in the grant criteria</w:t>
            </w:r>
          </w:p>
        </w:tc>
      </w:tr>
      <w:tr w:rsidR="00F53AA9" w:rsidRPr="00AF141B" w14:paraId="42F22127" w14:textId="77777777" w:rsidTr="00F53AA9">
        <w:trPr>
          <w:trHeight w:val="412"/>
        </w:trPr>
        <w:tc>
          <w:tcPr>
            <w:tcW w:w="9322" w:type="dxa"/>
            <w:gridSpan w:val="6"/>
            <w:shd w:val="clear" w:color="auto" w:fill="B6DDE8" w:themeFill="accent5" w:themeFillTint="66"/>
          </w:tcPr>
          <w:p w14:paraId="0909403D"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27E7FAF8" w14:textId="77777777" w:rsidTr="00F53AA9">
        <w:trPr>
          <w:trHeight w:val="412"/>
        </w:trPr>
        <w:tc>
          <w:tcPr>
            <w:tcW w:w="9322" w:type="dxa"/>
            <w:gridSpan w:val="6"/>
            <w:shd w:val="clear" w:color="auto" w:fill="auto"/>
          </w:tcPr>
          <w:p w14:paraId="3EACB7D6" w14:textId="120E9ACA" w:rsidR="00F424F9" w:rsidRDefault="00F424F9" w:rsidP="00CE16B7">
            <w:pPr>
              <w:spacing w:after="0" w:line="239" w:lineRule="auto"/>
              <w:rPr>
                <w:rFonts w:ascii="Arial" w:hAnsi="Arial" w:cs="Arial"/>
                <w:szCs w:val="22"/>
                <w:lang w:eastAsia="en-US"/>
              </w:rPr>
            </w:pPr>
            <w:r>
              <w:rPr>
                <w:rFonts w:ascii="Arial" w:hAnsi="Arial" w:cs="Arial"/>
                <w:sz w:val="24"/>
                <w:szCs w:val="24"/>
              </w:rPr>
              <w:t>Regular meetings with Holywell Town Council, Greenfield Valley Trustees and local business’s A number of meetings, including site visits have been carried</w:t>
            </w:r>
            <w:r>
              <w:rPr>
                <w:rFonts w:ascii="Arial" w:hAnsi="Arial" w:cs="Arial"/>
                <w:b/>
                <w:sz w:val="24"/>
                <w:szCs w:val="24"/>
                <w:u w:val="single"/>
              </w:rPr>
              <w:t xml:space="preserve"> </w:t>
            </w:r>
            <w:r>
              <w:rPr>
                <w:rFonts w:ascii="Arial" w:hAnsi="Arial" w:cs="Arial"/>
                <w:sz w:val="24"/>
                <w:szCs w:val="24"/>
              </w:rPr>
              <w:t>out with the Chair of the Greenfield Valley Trust, Countryside Services, Holywell Town Council, Regeneration, Sustrans and the Leader of St Beunos Heritage Trail which runs through parts of the Valley.  Discussions included resolving drainage issues, aesthetically acceptable surfacing materials, signage prevention of vehicular access methods.  Sustrans are presently working on the feasibility study which will be shared with the above partners and the Communities benefitting from the proposals</w:t>
            </w:r>
          </w:p>
          <w:p w14:paraId="031572CC" w14:textId="77777777" w:rsidR="00F424F9" w:rsidRDefault="00F424F9" w:rsidP="00CE16B7">
            <w:pPr>
              <w:spacing w:after="0" w:line="239" w:lineRule="auto"/>
              <w:rPr>
                <w:rFonts w:ascii="Arial" w:hAnsi="Arial" w:cs="Arial"/>
                <w:szCs w:val="22"/>
                <w:lang w:eastAsia="en-US"/>
              </w:rPr>
            </w:pPr>
          </w:p>
          <w:p w14:paraId="68E1BEB8" w14:textId="77777777" w:rsidR="00F424F9" w:rsidRDefault="00F424F9" w:rsidP="00CE16B7">
            <w:pPr>
              <w:spacing w:after="0" w:line="239" w:lineRule="auto"/>
              <w:rPr>
                <w:rFonts w:ascii="Arial" w:hAnsi="Arial" w:cs="Arial"/>
                <w:szCs w:val="22"/>
                <w:lang w:eastAsia="en-US"/>
              </w:rPr>
            </w:pPr>
          </w:p>
          <w:p w14:paraId="375E850B" w14:textId="77777777" w:rsidR="00F424F9" w:rsidRDefault="00F424F9" w:rsidP="00CE16B7">
            <w:pPr>
              <w:spacing w:after="0" w:line="239" w:lineRule="auto"/>
              <w:rPr>
                <w:rFonts w:ascii="Arial" w:hAnsi="Arial" w:cs="Arial"/>
                <w:szCs w:val="22"/>
                <w:lang w:eastAsia="en-US"/>
              </w:rPr>
            </w:pPr>
          </w:p>
          <w:p w14:paraId="4022CC91" w14:textId="77777777" w:rsidR="00F424F9" w:rsidRDefault="00F424F9" w:rsidP="00CE16B7">
            <w:pPr>
              <w:spacing w:after="0" w:line="239" w:lineRule="auto"/>
              <w:rPr>
                <w:rFonts w:ascii="Arial" w:hAnsi="Arial" w:cs="Arial"/>
                <w:szCs w:val="22"/>
                <w:lang w:eastAsia="en-US"/>
              </w:rPr>
            </w:pPr>
          </w:p>
          <w:p w14:paraId="5DEEA976" w14:textId="77777777" w:rsidR="00F53AA9" w:rsidRDefault="00F53AA9" w:rsidP="00F424F9">
            <w:pPr>
              <w:spacing w:after="0" w:line="239" w:lineRule="auto"/>
              <w:rPr>
                <w:rFonts w:ascii="Arial" w:hAnsi="Arial" w:cs="Arial"/>
                <w:b/>
                <w:sz w:val="24"/>
                <w:szCs w:val="24"/>
              </w:rPr>
            </w:pPr>
          </w:p>
        </w:tc>
      </w:tr>
      <w:tr w:rsidR="006F2A70" w:rsidRPr="00AF141B" w14:paraId="072707A3" w14:textId="77777777" w:rsidTr="006F2A70">
        <w:trPr>
          <w:trHeight w:val="360"/>
        </w:trPr>
        <w:tc>
          <w:tcPr>
            <w:tcW w:w="9322" w:type="dxa"/>
            <w:gridSpan w:val="6"/>
            <w:shd w:val="clear" w:color="auto" w:fill="B6DDE8" w:themeFill="accent5" w:themeFillTint="66"/>
          </w:tcPr>
          <w:p w14:paraId="0993D38A"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23A61AC8" w14:textId="77777777" w:rsidTr="000073BB">
        <w:trPr>
          <w:trHeight w:val="360"/>
        </w:trPr>
        <w:tc>
          <w:tcPr>
            <w:tcW w:w="9322" w:type="dxa"/>
            <w:gridSpan w:val="6"/>
            <w:shd w:val="clear" w:color="auto" w:fill="auto"/>
          </w:tcPr>
          <w:p w14:paraId="7F5CBC05" w14:textId="37A850A8" w:rsidR="002A2F1C" w:rsidRPr="000E5E67" w:rsidRDefault="000E5E67" w:rsidP="000073BB">
            <w:pPr>
              <w:spacing w:after="0" w:line="240" w:lineRule="auto"/>
              <w:rPr>
                <w:rFonts w:ascii="Arial" w:hAnsi="Arial" w:cs="Arial"/>
                <w:sz w:val="24"/>
                <w:szCs w:val="24"/>
              </w:rPr>
            </w:pPr>
            <w:r>
              <w:rPr>
                <w:rFonts w:ascii="Arial" w:hAnsi="Arial" w:cs="Arial"/>
                <w:sz w:val="24"/>
                <w:szCs w:val="24"/>
              </w:rPr>
              <w:t>The arrival of Covid in late Feb had a limited effect on construction due to completion in March</w:t>
            </w:r>
          </w:p>
        </w:tc>
      </w:tr>
      <w:tr w:rsidR="006F2A70" w:rsidRPr="00AF141B" w14:paraId="56FE2A42" w14:textId="77777777" w:rsidTr="006F2A70">
        <w:trPr>
          <w:trHeight w:val="360"/>
        </w:trPr>
        <w:tc>
          <w:tcPr>
            <w:tcW w:w="9322" w:type="dxa"/>
            <w:gridSpan w:val="6"/>
            <w:shd w:val="clear" w:color="auto" w:fill="B6DDE8" w:themeFill="accent5" w:themeFillTint="66"/>
          </w:tcPr>
          <w:p w14:paraId="365E3403"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1E9FDD79" w14:textId="77777777" w:rsidTr="000073BB">
        <w:trPr>
          <w:trHeight w:val="360"/>
        </w:trPr>
        <w:tc>
          <w:tcPr>
            <w:tcW w:w="9322" w:type="dxa"/>
            <w:gridSpan w:val="6"/>
            <w:shd w:val="clear" w:color="auto" w:fill="auto"/>
          </w:tcPr>
          <w:p w14:paraId="6FA817A4" w14:textId="0F8ABCD5" w:rsidR="002A2F1C" w:rsidRDefault="0015257B" w:rsidP="000073BB">
            <w:pPr>
              <w:spacing w:after="0" w:line="240" w:lineRule="auto"/>
              <w:rPr>
                <w:rFonts w:ascii="Arial" w:hAnsi="Arial" w:cs="Arial"/>
                <w:b/>
                <w:sz w:val="24"/>
                <w:szCs w:val="24"/>
              </w:rPr>
            </w:pPr>
            <w:r w:rsidRPr="0008454E">
              <w:rPr>
                <w:rFonts w:ascii="Arial" w:hAnsi="Arial" w:cs="Arial"/>
                <w:sz w:val="24"/>
                <w:szCs w:val="24"/>
              </w:rPr>
              <w:t>Early engagements with key stakeholders was instrumental in the success of the scheme delivery</w:t>
            </w:r>
            <w:r>
              <w:rPr>
                <w:rFonts w:ascii="Arial" w:hAnsi="Arial" w:cs="Arial"/>
                <w:sz w:val="24"/>
                <w:szCs w:val="24"/>
              </w:rPr>
              <w:t xml:space="preserve"> given financial year deadlines</w:t>
            </w:r>
          </w:p>
        </w:tc>
      </w:tr>
      <w:tr w:rsidR="000073BB" w:rsidRPr="00AF141B" w14:paraId="025F232A" w14:textId="77777777" w:rsidTr="000073BB">
        <w:trPr>
          <w:trHeight w:val="360"/>
        </w:trPr>
        <w:tc>
          <w:tcPr>
            <w:tcW w:w="9322" w:type="dxa"/>
            <w:gridSpan w:val="6"/>
            <w:shd w:val="clear" w:color="auto" w:fill="B6DDE8" w:themeFill="accent5" w:themeFillTint="66"/>
          </w:tcPr>
          <w:p w14:paraId="76003E33"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BDC217B" w14:textId="77777777" w:rsidTr="000073BB">
        <w:trPr>
          <w:trHeight w:val="360"/>
        </w:trPr>
        <w:tc>
          <w:tcPr>
            <w:tcW w:w="9322" w:type="dxa"/>
            <w:gridSpan w:val="6"/>
            <w:shd w:val="clear" w:color="auto" w:fill="auto"/>
          </w:tcPr>
          <w:p w14:paraId="16D4C6D2" w14:textId="61F7CED0" w:rsidR="002E19CA" w:rsidRDefault="00230A07" w:rsidP="000073BB">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tc>
      </w:tr>
      <w:tr w:rsidR="000073BB" w:rsidRPr="00AF141B" w14:paraId="03AD8ECE" w14:textId="77777777" w:rsidTr="000073BB">
        <w:trPr>
          <w:trHeight w:val="427"/>
        </w:trPr>
        <w:tc>
          <w:tcPr>
            <w:tcW w:w="9322" w:type="dxa"/>
            <w:gridSpan w:val="6"/>
            <w:shd w:val="clear" w:color="auto" w:fill="92CDDC" w:themeFill="accent5" w:themeFillTint="99"/>
          </w:tcPr>
          <w:p w14:paraId="46FD6F8F"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671E08F8" w14:textId="77777777" w:rsidTr="000073BB">
        <w:trPr>
          <w:trHeight w:val="360"/>
        </w:trPr>
        <w:tc>
          <w:tcPr>
            <w:tcW w:w="9322" w:type="dxa"/>
            <w:gridSpan w:val="6"/>
            <w:shd w:val="clear" w:color="auto" w:fill="B6DDE8" w:themeFill="accent5" w:themeFillTint="66"/>
          </w:tcPr>
          <w:p w14:paraId="344C1DBF"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04105894" w14:textId="77777777" w:rsidTr="000073BB">
        <w:trPr>
          <w:trHeight w:val="360"/>
        </w:trPr>
        <w:tc>
          <w:tcPr>
            <w:tcW w:w="9322" w:type="dxa"/>
            <w:gridSpan w:val="6"/>
            <w:shd w:val="clear" w:color="auto" w:fill="auto"/>
          </w:tcPr>
          <w:p w14:paraId="6ACD05B5" w14:textId="167EC357" w:rsidR="00A72F1E" w:rsidRDefault="00843BBF" w:rsidP="00A72F1E">
            <w:pPr>
              <w:autoSpaceDE w:val="0"/>
              <w:autoSpaceDN w:val="0"/>
              <w:adjustRightInd w:val="0"/>
              <w:rPr>
                <w:rFonts w:ascii="Arial" w:hAnsi="Arial" w:cs="Arial"/>
              </w:rPr>
            </w:pPr>
            <w:r>
              <w:rPr>
                <w:rFonts w:ascii="Arial" w:hAnsi="Arial" w:cs="Arial"/>
                <w:sz w:val="24"/>
                <w:szCs w:val="24"/>
              </w:rPr>
              <w:t xml:space="preserve"> </w:t>
            </w:r>
            <w:r w:rsidR="00A72F1E">
              <w:rPr>
                <w:rFonts w:ascii="Arial" w:hAnsi="Arial" w:cs="Arial"/>
              </w:rPr>
              <w:t>The upgrade of the Greenfield Valley path to shared use walking and cycling facility will provide a safe sustainable transport corridor to</w:t>
            </w:r>
            <w:r w:rsidR="00076EB9">
              <w:rPr>
                <w:rFonts w:ascii="Arial" w:hAnsi="Arial" w:cs="Arial"/>
              </w:rPr>
              <w:t xml:space="preserve"> connect Holywell to Greenfield.</w:t>
            </w:r>
          </w:p>
          <w:p w14:paraId="5660E617" w14:textId="77777777" w:rsidR="00A72F1E" w:rsidRDefault="00A72F1E" w:rsidP="00A72F1E">
            <w:pPr>
              <w:autoSpaceDE w:val="0"/>
              <w:autoSpaceDN w:val="0"/>
              <w:adjustRightInd w:val="0"/>
              <w:rPr>
                <w:rFonts w:ascii="Arial" w:hAnsi="Arial" w:cs="Arial"/>
              </w:rPr>
            </w:pPr>
          </w:p>
          <w:p w14:paraId="5E67EB94" w14:textId="77777777" w:rsidR="00A72F1E" w:rsidRDefault="00A72F1E" w:rsidP="00A72F1E">
            <w:pPr>
              <w:autoSpaceDE w:val="0"/>
              <w:autoSpaceDN w:val="0"/>
              <w:adjustRightInd w:val="0"/>
              <w:rPr>
                <w:rFonts w:ascii="Arial" w:hAnsi="Arial" w:cs="Arial"/>
              </w:rPr>
            </w:pPr>
            <w:r>
              <w:rPr>
                <w:rFonts w:ascii="Arial" w:hAnsi="Arial" w:cs="Arial"/>
              </w:rPr>
              <w:t>The scheme will provide improved active travel access as follows:</w:t>
            </w:r>
          </w:p>
          <w:p w14:paraId="53C563D5" w14:textId="77777777" w:rsidR="00A72F1E" w:rsidRDefault="00A72F1E" w:rsidP="00A72F1E">
            <w:pPr>
              <w:pStyle w:val="ListParagraph"/>
              <w:numPr>
                <w:ilvl w:val="0"/>
                <w:numId w:val="13"/>
              </w:numPr>
              <w:autoSpaceDE w:val="0"/>
              <w:autoSpaceDN w:val="0"/>
              <w:adjustRightInd w:val="0"/>
              <w:spacing w:after="0" w:line="240" w:lineRule="auto"/>
              <w:contextualSpacing/>
              <w:rPr>
                <w:rFonts w:ascii="Arial" w:hAnsi="Arial" w:cs="Arial"/>
              </w:rPr>
            </w:pPr>
            <w:r>
              <w:rPr>
                <w:rFonts w:ascii="Arial" w:hAnsi="Arial" w:cs="Arial"/>
              </w:rPr>
              <w:t>Integrated transport corridor to connect with the Core Bus Network running along the A548.</w:t>
            </w:r>
          </w:p>
          <w:p w14:paraId="5693BEC4" w14:textId="77777777" w:rsidR="00A72F1E" w:rsidRDefault="00A72F1E" w:rsidP="00A72F1E">
            <w:pPr>
              <w:pStyle w:val="ListParagraph"/>
              <w:numPr>
                <w:ilvl w:val="0"/>
                <w:numId w:val="13"/>
              </w:numPr>
              <w:autoSpaceDE w:val="0"/>
              <w:autoSpaceDN w:val="0"/>
              <w:adjustRightInd w:val="0"/>
              <w:spacing w:after="0" w:line="240" w:lineRule="auto"/>
              <w:contextualSpacing/>
              <w:rPr>
                <w:rFonts w:ascii="Arial" w:hAnsi="Arial" w:cs="Arial"/>
              </w:rPr>
            </w:pPr>
            <w:r>
              <w:rPr>
                <w:rFonts w:ascii="Arial" w:hAnsi="Arial" w:cs="Arial"/>
              </w:rPr>
              <w:t>Active Travel access for residents of Holywell to Greenfield Business Park</w:t>
            </w:r>
          </w:p>
          <w:p w14:paraId="7D0A3D9D" w14:textId="77777777" w:rsidR="00A72F1E" w:rsidRPr="00E02615" w:rsidRDefault="00A72F1E" w:rsidP="00A72F1E">
            <w:pPr>
              <w:pStyle w:val="ListParagraph"/>
              <w:numPr>
                <w:ilvl w:val="0"/>
                <w:numId w:val="13"/>
              </w:numPr>
              <w:autoSpaceDE w:val="0"/>
              <w:autoSpaceDN w:val="0"/>
              <w:adjustRightInd w:val="0"/>
              <w:spacing w:after="0" w:line="240" w:lineRule="auto"/>
              <w:contextualSpacing/>
              <w:rPr>
                <w:rFonts w:ascii="Arial" w:hAnsi="Arial" w:cs="Arial"/>
                <w:sz w:val="24"/>
                <w:szCs w:val="24"/>
              </w:rPr>
            </w:pPr>
            <w:r w:rsidRPr="00E02615">
              <w:rPr>
                <w:rFonts w:ascii="Arial" w:hAnsi="Arial" w:cs="Arial"/>
              </w:rPr>
              <w:t>Active Travel access for residents of Greenfield to Holywell Town Centre with its range of retail, eateries and leisure centre</w:t>
            </w:r>
          </w:p>
          <w:p w14:paraId="0CEABD21" w14:textId="77777777" w:rsidR="00A72F1E" w:rsidRDefault="00A72F1E" w:rsidP="00A72F1E">
            <w:pPr>
              <w:spacing w:after="0" w:line="240" w:lineRule="auto"/>
              <w:rPr>
                <w:rFonts w:ascii="Arial" w:hAnsi="Arial" w:cs="Arial"/>
                <w:sz w:val="24"/>
                <w:szCs w:val="24"/>
              </w:rPr>
            </w:pPr>
          </w:p>
          <w:p w14:paraId="064AF11B" w14:textId="534F56CF" w:rsidR="002E19CA" w:rsidRPr="00AF141B" w:rsidRDefault="002E19CA" w:rsidP="000073BB">
            <w:pPr>
              <w:spacing w:after="0" w:line="240" w:lineRule="auto"/>
              <w:rPr>
                <w:rFonts w:ascii="Arial" w:hAnsi="Arial" w:cs="Arial"/>
                <w:sz w:val="24"/>
                <w:szCs w:val="24"/>
              </w:rPr>
            </w:pPr>
          </w:p>
        </w:tc>
      </w:tr>
      <w:tr w:rsidR="000073BB" w:rsidRPr="00AF141B" w14:paraId="0B852D43" w14:textId="77777777" w:rsidTr="000073BB">
        <w:trPr>
          <w:trHeight w:val="360"/>
        </w:trPr>
        <w:tc>
          <w:tcPr>
            <w:tcW w:w="9322" w:type="dxa"/>
            <w:gridSpan w:val="6"/>
            <w:shd w:val="clear" w:color="auto" w:fill="B6DDE8" w:themeFill="accent5" w:themeFillTint="66"/>
          </w:tcPr>
          <w:p w14:paraId="0222C8FC"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lastRenderedPageBreak/>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44FE04CE" w14:textId="77777777" w:rsidTr="000073BB">
        <w:trPr>
          <w:trHeight w:val="360"/>
        </w:trPr>
        <w:tc>
          <w:tcPr>
            <w:tcW w:w="9322" w:type="dxa"/>
            <w:gridSpan w:val="6"/>
            <w:shd w:val="clear" w:color="auto" w:fill="auto"/>
          </w:tcPr>
          <w:p w14:paraId="0F262249" w14:textId="5E10323B" w:rsidR="002E19CA" w:rsidRPr="007D5B2C" w:rsidRDefault="00521DD9" w:rsidP="000073BB">
            <w:pPr>
              <w:spacing w:after="0" w:line="240" w:lineRule="auto"/>
              <w:rPr>
                <w:rFonts w:ascii="Arial" w:hAnsi="Arial" w:cs="Arial"/>
                <w:b/>
                <w:sz w:val="24"/>
                <w:szCs w:val="24"/>
              </w:rPr>
            </w:pPr>
            <w:r>
              <w:rPr>
                <w:rFonts w:ascii="Arial" w:hAnsi="Arial" w:cs="Arial"/>
              </w:rPr>
              <w:t>The provision of cycle way provision will help to address specific local issues, such as the lack of access to transport services to key service centres and connectivity within urban and coastal communities. This in turn will help to promote social inclusion, poverty reduction, and economic development in the areas (Holywell and Greenfield).  This will enable people who do not have access to a private car, or those with special access requirements to have equal access to opportunities for work, health, education, training, social and leisure activities, supporting economic growth in the region.</w:t>
            </w:r>
          </w:p>
        </w:tc>
      </w:tr>
      <w:tr w:rsidR="00F53AA9" w:rsidRPr="00AF141B" w14:paraId="27466FDA" w14:textId="77777777" w:rsidTr="00F53AA9">
        <w:trPr>
          <w:trHeight w:val="412"/>
        </w:trPr>
        <w:tc>
          <w:tcPr>
            <w:tcW w:w="9322" w:type="dxa"/>
            <w:gridSpan w:val="6"/>
            <w:shd w:val="clear" w:color="auto" w:fill="B6DDE8" w:themeFill="accent5" w:themeFillTint="66"/>
          </w:tcPr>
          <w:p w14:paraId="600B2990"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521DD9" w:rsidRPr="00AF141B" w14:paraId="5FE10D9E" w14:textId="77777777" w:rsidTr="00F53AA9">
        <w:trPr>
          <w:trHeight w:val="412"/>
        </w:trPr>
        <w:tc>
          <w:tcPr>
            <w:tcW w:w="9322" w:type="dxa"/>
            <w:gridSpan w:val="6"/>
            <w:shd w:val="clear" w:color="auto" w:fill="auto"/>
          </w:tcPr>
          <w:p w14:paraId="543DBF4F" w14:textId="4DC5108D" w:rsidR="00521DD9" w:rsidRDefault="00521DD9" w:rsidP="00521DD9">
            <w:pPr>
              <w:spacing w:after="0" w:line="240" w:lineRule="auto"/>
              <w:rPr>
                <w:rFonts w:ascii="Arial" w:hAnsi="Arial" w:cs="Arial"/>
                <w:b/>
                <w:sz w:val="24"/>
                <w:szCs w:val="24"/>
              </w:rPr>
            </w:pPr>
            <w:r>
              <w:rPr>
                <w:rFonts w:ascii="Arial" w:hAnsi="Arial" w:cs="Arial"/>
                <w:sz w:val="24"/>
                <w:szCs w:val="24"/>
              </w:rPr>
              <w:t xml:space="preserve">Regular feedback from Greenfield Valley management on increased usage within the valley </w:t>
            </w:r>
          </w:p>
        </w:tc>
      </w:tr>
      <w:tr w:rsidR="00521DD9" w:rsidRPr="00AF141B" w14:paraId="073518DE" w14:textId="77777777" w:rsidTr="002A2F1C">
        <w:trPr>
          <w:trHeight w:val="360"/>
        </w:trPr>
        <w:tc>
          <w:tcPr>
            <w:tcW w:w="9322" w:type="dxa"/>
            <w:gridSpan w:val="6"/>
            <w:shd w:val="clear" w:color="auto" w:fill="B6DDE8" w:themeFill="accent5" w:themeFillTint="66"/>
          </w:tcPr>
          <w:p w14:paraId="57D45105" w14:textId="77777777" w:rsidR="00521DD9" w:rsidRDefault="00521DD9" w:rsidP="00521DD9">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Pr="00452F8F">
              <w:rPr>
                <w:rFonts w:ascii="Arial" w:hAnsi="Arial" w:cs="Arial"/>
                <w:i/>
                <w:sz w:val="20"/>
              </w:rPr>
              <w:t>e.g. fuel prices, land-use</w:t>
            </w:r>
            <w:r>
              <w:rPr>
                <w:rFonts w:ascii="Arial" w:hAnsi="Arial" w:cs="Arial"/>
                <w:i/>
                <w:sz w:val="20"/>
              </w:rPr>
              <w:t xml:space="preserve">, </w:t>
            </w:r>
            <w:r w:rsidRPr="00452F8F">
              <w:rPr>
                <w:rFonts w:ascii="Arial" w:hAnsi="Arial" w:cs="Arial"/>
                <w:i/>
                <w:sz w:val="20"/>
              </w:rPr>
              <w:t>travel patterns</w:t>
            </w:r>
            <w:r>
              <w:rPr>
                <w:rFonts w:ascii="Arial" w:hAnsi="Arial" w:cs="Arial"/>
                <w:i/>
                <w:sz w:val="20"/>
              </w:rPr>
              <w:t>, weather events</w:t>
            </w:r>
          </w:p>
        </w:tc>
      </w:tr>
      <w:tr w:rsidR="003B5818" w:rsidRPr="00AF141B" w14:paraId="108F5237" w14:textId="77777777" w:rsidTr="000073BB">
        <w:trPr>
          <w:trHeight w:val="360"/>
        </w:trPr>
        <w:tc>
          <w:tcPr>
            <w:tcW w:w="9322" w:type="dxa"/>
            <w:gridSpan w:val="6"/>
            <w:shd w:val="clear" w:color="auto" w:fill="auto"/>
          </w:tcPr>
          <w:p w14:paraId="1B07AD48" w14:textId="6167F371" w:rsidR="003B5818" w:rsidRDefault="003B5818" w:rsidP="003B5818">
            <w:pPr>
              <w:spacing w:after="0" w:line="240" w:lineRule="auto"/>
              <w:rPr>
                <w:rFonts w:ascii="Arial" w:hAnsi="Arial" w:cs="Arial"/>
                <w:b/>
                <w:sz w:val="24"/>
                <w:szCs w:val="24"/>
              </w:rPr>
            </w:pPr>
          </w:p>
        </w:tc>
      </w:tr>
      <w:tr w:rsidR="003B5818" w:rsidRPr="00AF141B" w14:paraId="0BF8C486" w14:textId="77777777" w:rsidTr="002A2F1C">
        <w:trPr>
          <w:trHeight w:val="360"/>
        </w:trPr>
        <w:tc>
          <w:tcPr>
            <w:tcW w:w="9322" w:type="dxa"/>
            <w:gridSpan w:val="6"/>
            <w:shd w:val="clear" w:color="auto" w:fill="B6DDE8" w:themeFill="accent5" w:themeFillTint="66"/>
          </w:tcPr>
          <w:p w14:paraId="6551BE27" w14:textId="77777777" w:rsidR="003B5818" w:rsidRDefault="003B5818" w:rsidP="003B5818">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Pr="002A2F1C">
              <w:rPr>
                <w:rFonts w:ascii="Arial" w:hAnsi="Arial" w:cs="Arial"/>
                <w:b/>
                <w:sz w:val="24"/>
                <w:szCs w:val="24"/>
              </w:rPr>
              <w:t xml:space="preserve">on Scheme </w:t>
            </w:r>
            <w:r>
              <w:rPr>
                <w:rFonts w:ascii="Arial" w:hAnsi="Arial" w:cs="Arial"/>
                <w:b/>
                <w:sz w:val="24"/>
                <w:szCs w:val="24"/>
              </w:rPr>
              <w:t>Outcomes</w:t>
            </w:r>
          </w:p>
        </w:tc>
      </w:tr>
      <w:tr w:rsidR="003B5818" w:rsidRPr="00AF141B" w14:paraId="1F639430" w14:textId="77777777" w:rsidTr="000073BB">
        <w:trPr>
          <w:trHeight w:val="360"/>
        </w:trPr>
        <w:tc>
          <w:tcPr>
            <w:tcW w:w="9322" w:type="dxa"/>
            <w:gridSpan w:val="6"/>
            <w:shd w:val="clear" w:color="auto" w:fill="auto"/>
          </w:tcPr>
          <w:p w14:paraId="619800CD" w14:textId="78AC077C" w:rsidR="003B5818" w:rsidRDefault="003B5818" w:rsidP="003B5818">
            <w:pPr>
              <w:spacing w:after="0" w:line="240" w:lineRule="auto"/>
              <w:rPr>
                <w:rFonts w:ascii="Arial" w:hAnsi="Arial" w:cs="Arial"/>
                <w:b/>
                <w:sz w:val="24"/>
                <w:szCs w:val="24"/>
              </w:rPr>
            </w:pPr>
            <w:r w:rsidRPr="00FE7B83">
              <w:rPr>
                <w:rFonts w:ascii="Arial" w:hAnsi="Arial" w:cs="Arial"/>
                <w:sz w:val="24"/>
                <w:szCs w:val="24"/>
              </w:rPr>
              <w:t>Internal review board had regular meetings to discuss the scheme outcomes</w:t>
            </w:r>
            <w:r w:rsidR="004E3229">
              <w:rPr>
                <w:rFonts w:ascii="Arial" w:hAnsi="Arial" w:cs="Arial"/>
                <w:sz w:val="24"/>
                <w:szCs w:val="24"/>
              </w:rPr>
              <w:t>2</w:t>
            </w:r>
          </w:p>
        </w:tc>
      </w:tr>
      <w:tr w:rsidR="003B5818" w:rsidRPr="00AF141B" w14:paraId="7C97D4F3" w14:textId="77777777" w:rsidTr="000073BB">
        <w:trPr>
          <w:trHeight w:val="360"/>
        </w:trPr>
        <w:tc>
          <w:tcPr>
            <w:tcW w:w="9322" w:type="dxa"/>
            <w:gridSpan w:val="6"/>
            <w:shd w:val="clear" w:color="auto" w:fill="B6DDE8" w:themeFill="accent5" w:themeFillTint="66"/>
          </w:tcPr>
          <w:p w14:paraId="4A38B580" w14:textId="77777777" w:rsidR="003B5818" w:rsidRPr="00AF141B" w:rsidRDefault="003B5818" w:rsidP="003B5818">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3B5818" w:rsidRPr="00AF141B" w14:paraId="6831FA4F" w14:textId="77777777" w:rsidTr="000073BB">
        <w:trPr>
          <w:trHeight w:val="360"/>
        </w:trPr>
        <w:tc>
          <w:tcPr>
            <w:tcW w:w="9322" w:type="dxa"/>
            <w:gridSpan w:val="6"/>
            <w:shd w:val="clear" w:color="auto" w:fill="auto"/>
          </w:tcPr>
          <w:p w14:paraId="66C6AEB9" w14:textId="77777777" w:rsidR="003B5818" w:rsidRDefault="003B5818" w:rsidP="003B5818">
            <w:pPr>
              <w:spacing w:after="0" w:line="240" w:lineRule="auto"/>
              <w:rPr>
                <w:rFonts w:ascii="Arial" w:hAnsi="Arial" w:cs="Arial"/>
                <w:sz w:val="24"/>
                <w:szCs w:val="24"/>
              </w:rPr>
            </w:pPr>
            <w:r>
              <w:rPr>
                <w:rFonts w:ascii="Arial" w:hAnsi="Arial" w:cs="Arial"/>
                <w:sz w:val="24"/>
                <w:szCs w:val="24"/>
              </w:rPr>
              <w:t xml:space="preserve">Structured approach to communications and forward works program has been essential with delivery </w:t>
            </w:r>
          </w:p>
          <w:p w14:paraId="67D16C3B" w14:textId="77777777" w:rsidR="003B5818" w:rsidRDefault="003B5818" w:rsidP="003B5818">
            <w:pPr>
              <w:spacing w:after="0" w:line="240" w:lineRule="auto"/>
              <w:rPr>
                <w:rFonts w:ascii="Arial" w:hAnsi="Arial" w:cs="Arial"/>
                <w:sz w:val="24"/>
                <w:szCs w:val="24"/>
              </w:rPr>
            </w:pPr>
          </w:p>
        </w:tc>
      </w:tr>
    </w:tbl>
    <w:p w14:paraId="605C9199" w14:textId="77777777" w:rsidR="0040708C" w:rsidRDefault="0040708C" w:rsidP="00275C4B">
      <w:pPr>
        <w:spacing w:after="0" w:line="240" w:lineRule="auto"/>
        <w:jc w:val="center"/>
        <w:rPr>
          <w:rFonts w:ascii="Arial" w:hAnsi="Arial" w:cs="Arial"/>
          <w:b/>
          <w:sz w:val="24"/>
          <w:szCs w:val="24"/>
        </w:rPr>
      </w:pPr>
    </w:p>
    <w:p w14:paraId="5A4A7FCF"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7716113F"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3EE9809B" w14:textId="77777777" w:rsidTr="006F2A70">
        <w:tc>
          <w:tcPr>
            <w:tcW w:w="14174" w:type="dxa"/>
            <w:gridSpan w:val="3"/>
            <w:shd w:val="solid" w:color="B6DDE8" w:themeColor="accent5" w:themeTint="66" w:fill="auto"/>
          </w:tcPr>
          <w:p w14:paraId="24A0910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55E891F2" w14:textId="77777777" w:rsidTr="006F2A70">
        <w:trPr>
          <w:trHeight w:val="298"/>
        </w:trPr>
        <w:tc>
          <w:tcPr>
            <w:tcW w:w="4724" w:type="dxa"/>
            <w:shd w:val="clear" w:color="B6DDE8" w:themeColor="accent5" w:themeTint="66" w:fill="auto"/>
          </w:tcPr>
          <w:p w14:paraId="1EF78ED4"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1A2F30A9"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1F6A8E7A"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63144C1" w14:textId="77777777" w:rsidTr="006F2A70">
        <w:tc>
          <w:tcPr>
            <w:tcW w:w="4724" w:type="dxa"/>
            <w:shd w:val="clear" w:color="B6DDE8" w:themeColor="accent5" w:themeTint="66" w:fill="auto"/>
          </w:tcPr>
          <w:p w14:paraId="5633D086" w14:textId="77777777" w:rsidR="00DD0E81" w:rsidRDefault="00DD0E81" w:rsidP="00DD0E81">
            <w:pPr>
              <w:spacing w:after="0" w:line="240" w:lineRule="auto"/>
              <w:rPr>
                <w:rFonts w:ascii="Arial" w:hAnsi="Arial" w:cs="Arial"/>
              </w:rPr>
            </w:pPr>
          </w:p>
          <w:p w14:paraId="1CD375D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75C14FD"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29E18FC" w14:textId="77777777" w:rsidR="00DD0E81" w:rsidRPr="006F2FC7" w:rsidRDefault="00DD0E81" w:rsidP="00DD0E81">
            <w:pPr>
              <w:spacing w:after="0" w:line="240" w:lineRule="auto"/>
              <w:rPr>
                <w:rFonts w:ascii="Arial" w:hAnsi="Arial" w:cs="Arial"/>
              </w:rPr>
            </w:pPr>
          </w:p>
        </w:tc>
      </w:tr>
      <w:tr w:rsidR="00DD0E81" w14:paraId="4167DAE1" w14:textId="77777777" w:rsidTr="006F2A70">
        <w:tc>
          <w:tcPr>
            <w:tcW w:w="14174" w:type="dxa"/>
            <w:gridSpan w:val="3"/>
            <w:shd w:val="solid" w:color="B6DDE8" w:themeColor="accent5" w:themeTint="66" w:fill="auto"/>
          </w:tcPr>
          <w:p w14:paraId="4B27655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00752CA1" w14:textId="77777777" w:rsidTr="006F2A70">
        <w:trPr>
          <w:trHeight w:val="455"/>
        </w:trPr>
        <w:tc>
          <w:tcPr>
            <w:tcW w:w="4724" w:type="dxa"/>
            <w:shd w:val="clear" w:color="B6DDE8" w:themeColor="accent5" w:themeTint="66" w:fill="auto"/>
          </w:tcPr>
          <w:p w14:paraId="4844B185"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0E5B159C"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5758B06D"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0086CD7C" w14:textId="77777777" w:rsidTr="006F2A70">
        <w:tc>
          <w:tcPr>
            <w:tcW w:w="4724" w:type="dxa"/>
            <w:shd w:val="clear" w:color="B6DDE8" w:themeColor="accent5" w:themeTint="66" w:fill="auto"/>
          </w:tcPr>
          <w:p w14:paraId="2A3DC69A" w14:textId="77777777" w:rsidR="00DD0E81" w:rsidRDefault="00DD0E81" w:rsidP="00DD0E81">
            <w:pPr>
              <w:spacing w:after="0" w:line="240" w:lineRule="auto"/>
              <w:rPr>
                <w:rFonts w:ascii="Arial" w:hAnsi="Arial" w:cs="Arial"/>
              </w:rPr>
            </w:pPr>
          </w:p>
          <w:p w14:paraId="1EF8B892"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6CD87F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5E6563A" w14:textId="77777777" w:rsidR="00DD0E81" w:rsidRPr="006F2FC7" w:rsidRDefault="00DD0E81" w:rsidP="00DD0E81">
            <w:pPr>
              <w:spacing w:after="0" w:line="240" w:lineRule="auto"/>
              <w:rPr>
                <w:rFonts w:ascii="Arial" w:hAnsi="Arial" w:cs="Arial"/>
              </w:rPr>
            </w:pPr>
          </w:p>
        </w:tc>
      </w:tr>
      <w:tr w:rsidR="00DD0E81" w14:paraId="7B9A8C25" w14:textId="77777777" w:rsidTr="006F2A70">
        <w:tc>
          <w:tcPr>
            <w:tcW w:w="14174" w:type="dxa"/>
            <w:gridSpan w:val="3"/>
            <w:shd w:val="solid" w:color="B6DDE8" w:themeColor="accent5" w:themeTint="66" w:fill="auto"/>
          </w:tcPr>
          <w:p w14:paraId="4E85BC6D"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2646318" w14:textId="77777777" w:rsidTr="006F2A70">
        <w:tc>
          <w:tcPr>
            <w:tcW w:w="4724" w:type="dxa"/>
            <w:shd w:val="clear" w:color="B6DDE8" w:themeColor="accent5" w:themeTint="66" w:fill="auto"/>
          </w:tcPr>
          <w:p w14:paraId="72FF57FB"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8DF31CB"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5860B18"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423F9A6" w14:textId="77777777" w:rsidTr="006F2A70">
        <w:tc>
          <w:tcPr>
            <w:tcW w:w="4724" w:type="dxa"/>
            <w:shd w:val="clear" w:color="B6DDE8" w:themeColor="accent5" w:themeTint="66" w:fill="auto"/>
          </w:tcPr>
          <w:p w14:paraId="103A8596" w14:textId="77777777" w:rsidR="00DD0E81" w:rsidRDefault="00DD0E81" w:rsidP="00DD0E81">
            <w:pPr>
              <w:spacing w:after="0" w:line="240" w:lineRule="auto"/>
              <w:rPr>
                <w:rFonts w:ascii="Arial" w:hAnsi="Arial" w:cs="Arial"/>
              </w:rPr>
            </w:pPr>
          </w:p>
          <w:p w14:paraId="30237454"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B32942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3E69991E" w14:textId="77777777" w:rsidR="00DD0E81" w:rsidRPr="006F2FC7" w:rsidRDefault="00DD0E81" w:rsidP="00DD0E81">
            <w:pPr>
              <w:spacing w:after="0" w:line="240" w:lineRule="auto"/>
              <w:rPr>
                <w:rFonts w:ascii="Arial" w:hAnsi="Arial" w:cs="Arial"/>
              </w:rPr>
            </w:pPr>
          </w:p>
        </w:tc>
      </w:tr>
      <w:tr w:rsidR="00DD0E81" w14:paraId="1B4D83F6" w14:textId="77777777" w:rsidTr="006F2A70">
        <w:tc>
          <w:tcPr>
            <w:tcW w:w="14174" w:type="dxa"/>
            <w:gridSpan w:val="3"/>
            <w:shd w:val="solid" w:color="B6DDE8" w:themeColor="accent5" w:themeTint="66" w:fill="auto"/>
          </w:tcPr>
          <w:p w14:paraId="232D48C5"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4C33FFA1" w14:textId="77777777" w:rsidTr="006F2A70">
        <w:tc>
          <w:tcPr>
            <w:tcW w:w="4724" w:type="dxa"/>
            <w:shd w:val="clear" w:color="B6DDE8" w:themeColor="accent5" w:themeTint="66" w:fill="auto"/>
          </w:tcPr>
          <w:p w14:paraId="07CC3868"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409C9E8F"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37BB74E"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24CDCCC2" w14:textId="77777777" w:rsidTr="006F2A70">
        <w:tc>
          <w:tcPr>
            <w:tcW w:w="4724" w:type="dxa"/>
            <w:shd w:val="clear" w:color="B6DDE8" w:themeColor="accent5" w:themeTint="66" w:fill="auto"/>
          </w:tcPr>
          <w:p w14:paraId="01E2AA98" w14:textId="77777777" w:rsidR="00DD0E81" w:rsidRDefault="00DD0E81" w:rsidP="00DD0E81">
            <w:pPr>
              <w:spacing w:after="0" w:line="240" w:lineRule="auto"/>
              <w:rPr>
                <w:rFonts w:ascii="Arial" w:hAnsi="Arial" w:cs="Arial"/>
              </w:rPr>
            </w:pPr>
          </w:p>
          <w:p w14:paraId="6FB73A4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3444E7A"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E837935" w14:textId="77777777" w:rsidR="00DD0E81" w:rsidRPr="006F2FC7" w:rsidRDefault="00DD0E81" w:rsidP="00DD0E81">
            <w:pPr>
              <w:spacing w:after="0" w:line="240" w:lineRule="auto"/>
              <w:rPr>
                <w:rFonts w:ascii="Arial" w:hAnsi="Arial" w:cs="Arial"/>
              </w:rPr>
            </w:pPr>
          </w:p>
        </w:tc>
      </w:tr>
      <w:tr w:rsidR="00DD0E81" w14:paraId="3895FF3E" w14:textId="77777777" w:rsidTr="006F2A70">
        <w:tc>
          <w:tcPr>
            <w:tcW w:w="14174" w:type="dxa"/>
            <w:gridSpan w:val="3"/>
            <w:shd w:val="solid" w:color="B6DDE8" w:themeColor="accent5" w:themeTint="66" w:fill="auto"/>
          </w:tcPr>
          <w:p w14:paraId="0634F48A"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23C5F7A7" w14:textId="77777777" w:rsidTr="006F2A70">
        <w:tc>
          <w:tcPr>
            <w:tcW w:w="14174" w:type="dxa"/>
            <w:gridSpan w:val="3"/>
            <w:shd w:val="clear" w:color="B6DDE8" w:themeColor="accent5" w:themeTint="66" w:fill="auto"/>
          </w:tcPr>
          <w:p w14:paraId="6D6DAE55"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4E717F87" w14:textId="77777777" w:rsidTr="006F2A70">
        <w:tc>
          <w:tcPr>
            <w:tcW w:w="14174" w:type="dxa"/>
            <w:gridSpan w:val="3"/>
            <w:shd w:val="clear" w:color="B6DDE8" w:themeColor="accent5" w:themeTint="66" w:fill="auto"/>
          </w:tcPr>
          <w:p w14:paraId="7CBA9669" w14:textId="77777777" w:rsidR="00DD0E81" w:rsidRDefault="00DD0E81" w:rsidP="00DD0E81">
            <w:pPr>
              <w:spacing w:after="0" w:line="240" w:lineRule="auto"/>
              <w:rPr>
                <w:rFonts w:ascii="Arial" w:hAnsi="Arial" w:cs="Arial"/>
              </w:rPr>
            </w:pPr>
          </w:p>
          <w:p w14:paraId="1D2924B2" w14:textId="77777777" w:rsidR="00DD0E81" w:rsidRPr="006F2FC7" w:rsidRDefault="00DD0E81" w:rsidP="00DD0E81">
            <w:pPr>
              <w:spacing w:after="0" w:line="240" w:lineRule="auto"/>
              <w:rPr>
                <w:rFonts w:ascii="Arial" w:hAnsi="Arial" w:cs="Arial"/>
              </w:rPr>
            </w:pPr>
          </w:p>
        </w:tc>
      </w:tr>
      <w:tr w:rsidR="00DD0E81" w14:paraId="04523086" w14:textId="77777777" w:rsidTr="006F2A70">
        <w:tc>
          <w:tcPr>
            <w:tcW w:w="14174" w:type="dxa"/>
            <w:gridSpan w:val="3"/>
            <w:shd w:val="solid" w:color="B6DDE8" w:themeColor="accent5" w:themeTint="66" w:fill="auto"/>
          </w:tcPr>
          <w:p w14:paraId="73364717"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36B15C0C" w14:textId="77777777" w:rsidTr="006F2A70">
        <w:tc>
          <w:tcPr>
            <w:tcW w:w="14174" w:type="dxa"/>
            <w:gridSpan w:val="3"/>
            <w:shd w:val="clear" w:color="B6DDE8" w:themeColor="accent5" w:themeTint="66" w:fill="auto"/>
          </w:tcPr>
          <w:p w14:paraId="601C3F3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3A05540A" w14:textId="77777777" w:rsidTr="006F2A70">
        <w:tc>
          <w:tcPr>
            <w:tcW w:w="14174" w:type="dxa"/>
            <w:gridSpan w:val="3"/>
            <w:shd w:val="clear" w:color="B6DDE8" w:themeColor="accent5" w:themeTint="66" w:fill="auto"/>
          </w:tcPr>
          <w:p w14:paraId="4D250E00" w14:textId="77777777" w:rsidR="00DD0E81" w:rsidRDefault="00DD0E81" w:rsidP="00DD0E81">
            <w:pPr>
              <w:spacing w:after="0" w:line="240" w:lineRule="auto"/>
            </w:pPr>
          </w:p>
          <w:p w14:paraId="21970772" w14:textId="77777777" w:rsidR="003925DA" w:rsidRDefault="003925DA" w:rsidP="00DD0E81">
            <w:pPr>
              <w:spacing w:after="0" w:line="240" w:lineRule="auto"/>
            </w:pPr>
          </w:p>
        </w:tc>
      </w:tr>
    </w:tbl>
    <w:p w14:paraId="7975E33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A9B92AC"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569F88"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F331672"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5F0FEEF" w14:textId="77777777" w:rsidR="00B1627E" w:rsidRDefault="00B1627E">
      <w:pPr>
        <w:spacing w:after="0" w:line="240" w:lineRule="auto"/>
        <w:rPr>
          <w:rFonts w:ascii="Arial" w:hAnsi="Arial" w:cs="Arial"/>
          <w:b/>
          <w:sz w:val="24"/>
          <w:szCs w:val="24"/>
        </w:rPr>
      </w:pPr>
      <w:r>
        <w:rPr>
          <w:rFonts w:cs="Arial"/>
          <w:b/>
          <w:szCs w:val="24"/>
        </w:rPr>
        <w:br w:type="page"/>
      </w:r>
    </w:p>
    <w:p w14:paraId="697109D6"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1E6FFF9E" w14:textId="77777777" w:rsidTr="006F2A70">
        <w:tc>
          <w:tcPr>
            <w:tcW w:w="14174" w:type="dxa"/>
            <w:gridSpan w:val="3"/>
            <w:shd w:val="solid" w:color="B6DDE8" w:themeColor="accent5" w:themeTint="66" w:fill="auto"/>
          </w:tcPr>
          <w:p w14:paraId="30934FFA"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6F2DCBF" w14:textId="77777777" w:rsidTr="006F2A70">
        <w:tc>
          <w:tcPr>
            <w:tcW w:w="4724" w:type="dxa"/>
            <w:shd w:val="clear" w:color="B6DDE8" w:themeColor="accent5" w:themeTint="66" w:fill="auto"/>
          </w:tcPr>
          <w:p w14:paraId="49AE030D"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33B7DB78"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F6B6AF4"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2E8BE90" w14:textId="77777777" w:rsidTr="006F2A70">
        <w:tc>
          <w:tcPr>
            <w:tcW w:w="4724" w:type="dxa"/>
            <w:shd w:val="clear" w:color="B6DDE8" w:themeColor="accent5" w:themeTint="66" w:fill="auto"/>
          </w:tcPr>
          <w:p w14:paraId="6E0B5783" w14:textId="77777777" w:rsidR="00DD0E81" w:rsidRDefault="00DD0E81" w:rsidP="003925DA">
            <w:pPr>
              <w:spacing w:after="0" w:line="240" w:lineRule="auto"/>
              <w:rPr>
                <w:rFonts w:ascii="Arial" w:hAnsi="Arial" w:cs="Arial"/>
              </w:rPr>
            </w:pPr>
          </w:p>
          <w:p w14:paraId="44292B69"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7A73277E"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EBF1080" w14:textId="77777777" w:rsidR="00DD0E81" w:rsidRPr="006F2FC7" w:rsidRDefault="00DD0E81" w:rsidP="003925DA">
            <w:pPr>
              <w:spacing w:after="0" w:line="240" w:lineRule="auto"/>
              <w:rPr>
                <w:rFonts w:ascii="Arial" w:hAnsi="Arial" w:cs="Arial"/>
              </w:rPr>
            </w:pPr>
          </w:p>
        </w:tc>
      </w:tr>
      <w:tr w:rsidR="00DD0E81" w14:paraId="63A959F1" w14:textId="77777777" w:rsidTr="006F2A70">
        <w:tc>
          <w:tcPr>
            <w:tcW w:w="14174" w:type="dxa"/>
            <w:gridSpan w:val="3"/>
            <w:shd w:val="solid" w:color="B6DDE8" w:themeColor="accent5" w:themeTint="66" w:fill="auto"/>
          </w:tcPr>
          <w:p w14:paraId="65E37FC3"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76EC324A" w14:textId="77777777" w:rsidTr="006F2A70">
        <w:tc>
          <w:tcPr>
            <w:tcW w:w="4724" w:type="dxa"/>
            <w:shd w:val="clear" w:color="B6DDE8" w:themeColor="accent5" w:themeTint="66" w:fill="auto"/>
          </w:tcPr>
          <w:p w14:paraId="72EC6749"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72435B92"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1D1CDA37"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2DA073CC" w14:textId="77777777" w:rsidTr="006F2A70">
        <w:tc>
          <w:tcPr>
            <w:tcW w:w="4724" w:type="dxa"/>
            <w:shd w:val="clear" w:color="B6DDE8" w:themeColor="accent5" w:themeTint="66" w:fill="auto"/>
          </w:tcPr>
          <w:p w14:paraId="5E523791" w14:textId="77777777" w:rsidR="00DD0E81" w:rsidRDefault="00DD0E81" w:rsidP="003925DA">
            <w:pPr>
              <w:spacing w:after="0" w:line="240" w:lineRule="auto"/>
              <w:rPr>
                <w:rFonts w:ascii="Arial" w:hAnsi="Arial" w:cs="Arial"/>
              </w:rPr>
            </w:pPr>
          </w:p>
          <w:p w14:paraId="132AAB1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6F25D08"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AE7E746" w14:textId="77777777" w:rsidR="00DD0E81" w:rsidRPr="006F2FC7" w:rsidRDefault="00DD0E81" w:rsidP="003925DA">
            <w:pPr>
              <w:spacing w:after="0" w:line="240" w:lineRule="auto"/>
              <w:rPr>
                <w:rFonts w:ascii="Arial" w:hAnsi="Arial" w:cs="Arial"/>
              </w:rPr>
            </w:pPr>
          </w:p>
        </w:tc>
      </w:tr>
      <w:tr w:rsidR="00DD0E81" w14:paraId="7FDFEFC6" w14:textId="77777777" w:rsidTr="006F2A70">
        <w:tc>
          <w:tcPr>
            <w:tcW w:w="14174" w:type="dxa"/>
            <w:gridSpan w:val="3"/>
            <w:shd w:val="solid" w:color="B6DDE8" w:themeColor="accent5" w:themeTint="66" w:fill="auto"/>
          </w:tcPr>
          <w:p w14:paraId="7F872D40"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019DC161" w14:textId="77777777" w:rsidTr="006F2A70">
        <w:tc>
          <w:tcPr>
            <w:tcW w:w="4724" w:type="dxa"/>
            <w:shd w:val="clear" w:color="B6DDE8" w:themeColor="accent5" w:themeTint="66" w:fill="auto"/>
          </w:tcPr>
          <w:p w14:paraId="4CFE8520"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B4602C0"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7E46FB2"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D7DF3D6" w14:textId="77777777" w:rsidTr="006F2A70">
        <w:tc>
          <w:tcPr>
            <w:tcW w:w="4724" w:type="dxa"/>
            <w:shd w:val="clear" w:color="B6DDE8" w:themeColor="accent5" w:themeTint="66" w:fill="auto"/>
          </w:tcPr>
          <w:p w14:paraId="1C10652E" w14:textId="77777777" w:rsidR="00DD0E81" w:rsidRDefault="00DD0E81" w:rsidP="003925DA">
            <w:pPr>
              <w:spacing w:after="0" w:line="240" w:lineRule="auto"/>
              <w:rPr>
                <w:rFonts w:ascii="Arial" w:hAnsi="Arial" w:cs="Arial"/>
              </w:rPr>
            </w:pPr>
          </w:p>
          <w:p w14:paraId="3C065F5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5B856D5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C01F4F" w14:textId="77777777" w:rsidR="00DD0E81" w:rsidRPr="006F2FC7" w:rsidRDefault="00DD0E81" w:rsidP="003925DA">
            <w:pPr>
              <w:spacing w:after="0" w:line="240" w:lineRule="auto"/>
              <w:rPr>
                <w:rFonts w:ascii="Arial" w:hAnsi="Arial" w:cs="Arial"/>
              </w:rPr>
            </w:pPr>
          </w:p>
        </w:tc>
      </w:tr>
      <w:tr w:rsidR="00DD0E81" w14:paraId="69954DF0" w14:textId="77777777" w:rsidTr="006F2A70">
        <w:tc>
          <w:tcPr>
            <w:tcW w:w="14174" w:type="dxa"/>
            <w:gridSpan w:val="3"/>
            <w:shd w:val="solid" w:color="B6DDE8" w:themeColor="accent5" w:themeTint="66" w:fill="auto"/>
          </w:tcPr>
          <w:p w14:paraId="1400464A"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2B46A014" w14:textId="77777777" w:rsidTr="006F2A70">
        <w:tc>
          <w:tcPr>
            <w:tcW w:w="4724" w:type="dxa"/>
            <w:shd w:val="clear" w:color="B6DDE8" w:themeColor="accent5" w:themeTint="66" w:fill="auto"/>
          </w:tcPr>
          <w:p w14:paraId="1FDBCDDA"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E74D99E"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73CD6FCA"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604C59E2" w14:textId="77777777" w:rsidTr="006F2A70">
        <w:tc>
          <w:tcPr>
            <w:tcW w:w="4724" w:type="dxa"/>
            <w:shd w:val="clear" w:color="B6DDE8" w:themeColor="accent5" w:themeTint="66" w:fill="auto"/>
          </w:tcPr>
          <w:p w14:paraId="4F77F74E" w14:textId="77777777" w:rsidR="00DD0E81" w:rsidRDefault="00DD0E81" w:rsidP="003925DA">
            <w:pPr>
              <w:spacing w:after="0" w:line="240" w:lineRule="auto"/>
              <w:rPr>
                <w:rFonts w:ascii="Arial" w:hAnsi="Arial" w:cs="Arial"/>
              </w:rPr>
            </w:pPr>
          </w:p>
          <w:p w14:paraId="4857559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97B24B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43BAC42" w14:textId="77777777" w:rsidR="00DD0E81" w:rsidRPr="006F2FC7" w:rsidRDefault="00DD0E81" w:rsidP="003925DA">
            <w:pPr>
              <w:spacing w:after="0" w:line="240" w:lineRule="auto"/>
              <w:rPr>
                <w:rFonts w:ascii="Arial" w:hAnsi="Arial" w:cs="Arial"/>
              </w:rPr>
            </w:pPr>
          </w:p>
        </w:tc>
      </w:tr>
      <w:tr w:rsidR="00DD0E81" w14:paraId="4E05482D" w14:textId="77777777" w:rsidTr="006F2A70">
        <w:tc>
          <w:tcPr>
            <w:tcW w:w="14174" w:type="dxa"/>
            <w:gridSpan w:val="3"/>
            <w:shd w:val="solid" w:color="B6DDE8" w:themeColor="accent5" w:themeTint="66" w:fill="auto"/>
          </w:tcPr>
          <w:p w14:paraId="6C21213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61D10FF7" w14:textId="77777777" w:rsidTr="006F2A70">
        <w:tc>
          <w:tcPr>
            <w:tcW w:w="4724" w:type="dxa"/>
            <w:shd w:val="clear" w:color="B6DDE8" w:themeColor="accent5" w:themeTint="66" w:fill="auto"/>
          </w:tcPr>
          <w:p w14:paraId="3BAEBB8B"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95D8B21"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54AF3D57"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6C955CEC" w14:textId="77777777" w:rsidTr="006F2A70">
        <w:tc>
          <w:tcPr>
            <w:tcW w:w="4724" w:type="dxa"/>
            <w:shd w:val="clear" w:color="B6DDE8" w:themeColor="accent5" w:themeTint="66" w:fill="auto"/>
          </w:tcPr>
          <w:p w14:paraId="2C5E5D02"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B22ED3E" w14:textId="77777777" w:rsidR="003925DA" w:rsidRDefault="003925DA" w:rsidP="003925DA">
            <w:pPr>
              <w:spacing w:after="0" w:line="240" w:lineRule="auto"/>
              <w:rPr>
                <w:rFonts w:ascii="Arial" w:hAnsi="Arial" w:cs="Arial"/>
              </w:rPr>
            </w:pPr>
          </w:p>
          <w:p w14:paraId="45F4435B" w14:textId="77777777" w:rsidR="003925DA" w:rsidRDefault="003925DA" w:rsidP="003925DA">
            <w:pPr>
              <w:spacing w:after="0" w:line="240" w:lineRule="auto"/>
              <w:rPr>
                <w:rFonts w:ascii="Arial" w:hAnsi="Arial" w:cs="Arial"/>
              </w:rPr>
            </w:pPr>
          </w:p>
          <w:p w14:paraId="46C8E01C" w14:textId="77777777" w:rsidR="003925DA" w:rsidRDefault="003925DA" w:rsidP="003925DA">
            <w:pPr>
              <w:spacing w:after="0" w:line="240" w:lineRule="auto"/>
              <w:rPr>
                <w:rFonts w:ascii="Arial" w:hAnsi="Arial" w:cs="Arial"/>
              </w:rPr>
            </w:pPr>
          </w:p>
          <w:p w14:paraId="234A7B26" w14:textId="77777777" w:rsidR="003925DA" w:rsidRDefault="003925DA" w:rsidP="003925DA">
            <w:pPr>
              <w:spacing w:after="0" w:line="240" w:lineRule="auto"/>
              <w:rPr>
                <w:rFonts w:ascii="Arial" w:hAnsi="Arial" w:cs="Arial"/>
              </w:rPr>
            </w:pPr>
          </w:p>
          <w:p w14:paraId="7B6326A2"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5CE202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6FB3F8B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6658828E" w14:textId="77777777" w:rsidR="00DD0E81" w:rsidRPr="006F2FC7" w:rsidRDefault="00DD0E81" w:rsidP="003925DA">
            <w:pPr>
              <w:spacing w:after="0" w:line="240" w:lineRule="auto"/>
              <w:rPr>
                <w:rFonts w:ascii="Arial" w:hAnsi="Arial" w:cs="Arial"/>
              </w:rPr>
            </w:pPr>
          </w:p>
        </w:tc>
      </w:tr>
      <w:tr w:rsidR="00DD0E81" w14:paraId="1B4A74DA" w14:textId="77777777" w:rsidTr="006F2A70">
        <w:tc>
          <w:tcPr>
            <w:tcW w:w="4724" w:type="dxa"/>
            <w:shd w:val="clear" w:color="B6DDE8" w:themeColor="accent5" w:themeTint="66" w:fill="auto"/>
          </w:tcPr>
          <w:p w14:paraId="391AB3AF"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06C146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D583086"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1BCFF447" w14:textId="77777777" w:rsidTr="006F2A70">
        <w:tc>
          <w:tcPr>
            <w:tcW w:w="4724" w:type="dxa"/>
            <w:shd w:val="clear" w:color="B6DDE8" w:themeColor="accent5" w:themeTint="66" w:fill="auto"/>
          </w:tcPr>
          <w:p w14:paraId="12717F74"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73337B8" w14:textId="77777777" w:rsidR="003925DA" w:rsidRDefault="003925DA" w:rsidP="003925DA">
            <w:pPr>
              <w:spacing w:after="0" w:line="240" w:lineRule="auto"/>
              <w:rPr>
                <w:rFonts w:ascii="Arial" w:hAnsi="Arial" w:cs="Arial"/>
              </w:rPr>
            </w:pPr>
          </w:p>
          <w:p w14:paraId="72ED589F" w14:textId="77777777" w:rsidR="003925DA" w:rsidRDefault="003925DA" w:rsidP="003925DA">
            <w:pPr>
              <w:spacing w:after="0" w:line="240" w:lineRule="auto"/>
              <w:rPr>
                <w:rFonts w:ascii="Arial" w:hAnsi="Arial" w:cs="Arial"/>
              </w:rPr>
            </w:pPr>
          </w:p>
          <w:p w14:paraId="166DB03E" w14:textId="77777777" w:rsidR="003925DA" w:rsidRDefault="003925DA" w:rsidP="003925DA">
            <w:pPr>
              <w:spacing w:after="0" w:line="240" w:lineRule="auto"/>
              <w:rPr>
                <w:rFonts w:ascii="Arial" w:hAnsi="Arial" w:cs="Arial"/>
              </w:rPr>
            </w:pPr>
          </w:p>
          <w:p w14:paraId="090F0455" w14:textId="77777777" w:rsidR="00DD0E81" w:rsidRDefault="00DD0E81" w:rsidP="003925DA">
            <w:pPr>
              <w:spacing w:after="0" w:line="240" w:lineRule="auto"/>
              <w:rPr>
                <w:rFonts w:ascii="Arial" w:hAnsi="Arial" w:cs="Arial"/>
              </w:rPr>
            </w:pPr>
          </w:p>
          <w:p w14:paraId="2025E123"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683AAE4A"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E3D3E0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E8150A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2002D20" w14:textId="77777777" w:rsidR="00DD0E81" w:rsidRPr="006F2FC7" w:rsidRDefault="00DD0E81" w:rsidP="003925DA">
            <w:pPr>
              <w:spacing w:after="0" w:line="240" w:lineRule="auto"/>
              <w:rPr>
                <w:rFonts w:ascii="Arial" w:hAnsi="Arial" w:cs="Arial"/>
              </w:rPr>
            </w:pPr>
          </w:p>
        </w:tc>
      </w:tr>
      <w:tr w:rsidR="00DD0E81" w14:paraId="5361F22D" w14:textId="77777777" w:rsidTr="006F2A70">
        <w:tc>
          <w:tcPr>
            <w:tcW w:w="14174" w:type="dxa"/>
            <w:gridSpan w:val="3"/>
            <w:shd w:val="solid" w:color="B6DDE8" w:themeColor="accent5" w:themeTint="66" w:fill="auto"/>
          </w:tcPr>
          <w:p w14:paraId="13DAFE7E"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06B35CBC" w14:textId="77777777" w:rsidTr="006F2A70">
        <w:tc>
          <w:tcPr>
            <w:tcW w:w="4724" w:type="dxa"/>
            <w:shd w:val="clear" w:color="B6DDE8" w:themeColor="accent5" w:themeTint="66" w:fill="auto"/>
          </w:tcPr>
          <w:p w14:paraId="6F949058"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17284AB"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115861FA"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4AC85DD" w14:textId="77777777" w:rsidTr="006F2A70">
        <w:tc>
          <w:tcPr>
            <w:tcW w:w="4724" w:type="dxa"/>
            <w:shd w:val="clear" w:color="B6DDE8" w:themeColor="accent5" w:themeTint="66" w:fill="auto"/>
          </w:tcPr>
          <w:p w14:paraId="29F9528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CDF70F6" w14:textId="77777777" w:rsidR="00DD0E81" w:rsidRDefault="00DD0E81" w:rsidP="003925DA">
            <w:pPr>
              <w:spacing w:after="0" w:line="240" w:lineRule="auto"/>
              <w:rPr>
                <w:rFonts w:ascii="Arial" w:hAnsi="Arial" w:cs="Arial"/>
              </w:rPr>
            </w:pPr>
          </w:p>
          <w:p w14:paraId="02FD7380" w14:textId="77777777" w:rsidR="003925DA" w:rsidRDefault="003925DA" w:rsidP="003925DA">
            <w:pPr>
              <w:spacing w:after="0" w:line="240" w:lineRule="auto"/>
              <w:rPr>
                <w:rFonts w:ascii="Arial" w:hAnsi="Arial" w:cs="Arial"/>
              </w:rPr>
            </w:pPr>
          </w:p>
          <w:p w14:paraId="504498B7" w14:textId="77777777" w:rsidR="003925DA" w:rsidRDefault="003925DA" w:rsidP="003925DA">
            <w:pPr>
              <w:spacing w:after="0" w:line="240" w:lineRule="auto"/>
              <w:rPr>
                <w:rFonts w:ascii="Arial" w:hAnsi="Arial" w:cs="Arial"/>
              </w:rPr>
            </w:pPr>
          </w:p>
          <w:p w14:paraId="72A38C8E" w14:textId="77777777" w:rsidR="003925DA" w:rsidRDefault="003925DA" w:rsidP="003925DA">
            <w:pPr>
              <w:spacing w:after="0" w:line="240" w:lineRule="auto"/>
              <w:rPr>
                <w:rFonts w:ascii="Arial" w:hAnsi="Arial" w:cs="Arial"/>
              </w:rPr>
            </w:pPr>
          </w:p>
          <w:p w14:paraId="07541FE5" w14:textId="77777777" w:rsidR="003925DA" w:rsidRPr="006F2FC7" w:rsidRDefault="003925DA" w:rsidP="003925DA">
            <w:pPr>
              <w:spacing w:after="0" w:line="240" w:lineRule="auto"/>
              <w:rPr>
                <w:rFonts w:ascii="Arial" w:hAnsi="Arial" w:cs="Arial"/>
              </w:rPr>
            </w:pPr>
          </w:p>
          <w:p w14:paraId="41585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4BC2607"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710BDDE4" w14:textId="77777777" w:rsidR="00DD0E81" w:rsidRPr="006F2FC7" w:rsidRDefault="00DD0E81" w:rsidP="003925DA">
            <w:pPr>
              <w:spacing w:after="0" w:line="240" w:lineRule="auto"/>
              <w:rPr>
                <w:rFonts w:ascii="Arial" w:hAnsi="Arial" w:cs="Arial"/>
              </w:rPr>
            </w:pPr>
          </w:p>
          <w:p w14:paraId="6F4C5DB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FB38F31"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06892BB0" w14:textId="77777777" w:rsidR="00DD0E81" w:rsidRPr="006F2FC7" w:rsidRDefault="00DD0E81" w:rsidP="003925DA">
            <w:pPr>
              <w:spacing w:after="0" w:line="240" w:lineRule="auto"/>
              <w:rPr>
                <w:rFonts w:ascii="Arial" w:hAnsi="Arial" w:cs="Arial"/>
              </w:rPr>
            </w:pPr>
          </w:p>
          <w:p w14:paraId="575DAD18" w14:textId="77777777" w:rsidR="00DD0E81" w:rsidRDefault="00DD0E81" w:rsidP="003925DA">
            <w:pPr>
              <w:spacing w:after="0" w:line="240" w:lineRule="auto"/>
              <w:rPr>
                <w:rFonts w:ascii="Arial" w:hAnsi="Arial" w:cs="Arial"/>
              </w:rPr>
            </w:pPr>
          </w:p>
          <w:p w14:paraId="3FC6475D" w14:textId="77777777" w:rsidR="00DD0E81" w:rsidRPr="006F2FC7" w:rsidRDefault="00DD0E81" w:rsidP="003925DA">
            <w:pPr>
              <w:spacing w:after="0" w:line="240" w:lineRule="auto"/>
              <w:rPr>
                <w:rFonts w:ascii="Arial" w:hAnsi="Arial" w:cs="Arial"/>
              </w:rPr>
            </w:pPr>
          </w:p>
        </w:tc>
      </w:tr>
      <w:tr w:rsidR="00DD0E81" w14:paraId="5B4049A1" w14:textId="77777777" w:rsidTr="006F2A70">
        <w:tc>
          <w:tcPr>
            <w:tcW w:w="4724" w:type="dxa"/>
            <w:shd w:val="clear" w:color="B6DDE8" w:themeColor="accent5" w:themeTint="66" w:fill="auto"/>
          </w:tcPr>
          <w:p w14:paraId="59984946"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423FE20A"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27CF6AC8"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66775554" w14:textId="77777777" w:rsidTr="006F2A70">
        <w:tc>
          <w:tcPr>
            <w:tcW w:w="4724" w:type="dxa"/>
            <w:shd w:val="clear" w:color="B6DDE8" w:themeColor="accent5" w:themeTint="66" w:fill="auto"/>
          </w:tcPr>
          <w:p w14:paraId="4C55908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997AD72" w14:textId="77777777" w:rsidR="00DD0E81" w:rsidRDefault="00DD0E81" w:rsidP="003925DA">
            <w:pPr>
              <w:spacing w:after="0" w:line="240" w:lineRule="auto"/>
              <w:rPr>
                <w:rFonts w:ascii="Arial" w:hAnsi="Arial" w:cs="Arial"/>
              </w:rPr>
            </w:pPr>
          </w:p>
          <w:p w14:paraId="1AE5ACAF" w14:textId="77777777" w:rsidR="003925DA" w:rsidRDefault="003925DA" w:rsidP="003925DA">
            <w:pPr>
              <w:spacing w:after="0" w:line="240" w:lineRule="auto"/>
              <w:rPr>
                <w:rFonts w:ascii="Arial" w:hAnsi="Arial" w:cs="Arial"/>
              </w:rPr>
            </w:pPr>
          </w:p>
          <w:p w14:paraId="781E66E0" w14:textId="77777777" w:rsidR="003925DA" w:rsidRDefault="003925DA" w:rsidP="003925DA">
            <w:pPr>
              <w:spacing w:after="0" w:line="240" w:lineRule="auto"/>
              <w:rPr>
                <w:rFonts w:ascii="Arial" w:hAnsi="Arial" w:cs="Arial"/>
              </w:rPr>
            </w:pPr>
          </w:p>
          <w:p w14:paraId="415D8D25" w14:textId="77777777" w:rsidR="003925DA" w:rsidRDefault="003925DA" w:rsidP="003925DA">
            <w:pPr>
              <w:spacing w:after="0" w:line="240" w:lineRule="auto"/>
              <w:rPr>
                <w:rFonts w:ascii="Arial" w:hAnsi="Arial" w:cs="Arial"/>
              </w:rPr>
            </w:pPr>
          </w:p>
          <w:p w14:paraId="3CFCA254" w14:textId="77777777" w:rsidR="003925DA" w:rsidRDefault="003925DA" w:rsidP="003925DA">
            <w:pPr>
              <w:spacing w:after="0" w:line="240" w:lineRule="auto"/>
              <w:rPr>
                <w:rFonts w:ascii="Arial" w:hAnsi="Arial" w:cs="Arial"/>
              </w:rPr>
            </w:pPr>
          </w:p>
          <w:p w14:paraId="42EC3AD8" w14:textId="77777777" w:rsidR="003925DA" w:rsidRDefault="003925DA" w:rsidP="003925DA">
            <w:pPr>
              <w:spacing w:after="0" w:line="240" w:lineRule="auto"/>
              <w:rPr>
                <w:rFonts w:ascii="Arial" w:hAnsi="Arial" w:cs="Arial"/>
              </w:rPr>
            </w:pPr>
          </w:p>
          <w:p w14:paraId="7B9A517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A357DF4"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212DED8F" w14:textId="77777777" w:rsidR="00DD0E81" w:rsidRDefault="00DD0E81" w:rsidP="003925DA">
            <w:pPr>
              <w:spacing w:after="0" w:line="240" w:lineRule="auto"/>
              <w:rPr>
                <w:rFonts w:ascii="Arial" w:hAnsi="Arial" w:cs="Arial"/>
              </w:rPr>
            </w:pPr>
          </w:p>
          <w:p w14:paraId="79FF3A59" w14:textId="77777777" w:rsidR="00DD0E81" w:rsidRDefault="00DD0E81" w:rsidP="003925DA">
            <w:pPr>
              <w:spacing w:after="0" w:line="240" w:lineRule="auto"/>
              <w:rPr>
                <w:rFonts w:ascii="Arial" w:hAnsi="Arial" w:cs="Arial"/>
              </w:rPr>
            </w:pPr>
          </w:p>
          <w:p w14:paraId="4F6E5966" w14:textId="77777777" w:rsidR="00DD0E81" w:rsidRDefault="00DD0E81" w:rsidP="003925DA">
            <w:pPr>
              <w:spacing w:after="0" w:line="240" w:lineRule="auto"/>
              <w:rPr>
                <w:rFonts w:ascii="Arial" w:hAnsi="Arial" w:cs="Arial"/>
              </w:rPr>
            </w:pPr>
          </w:p>
          <w:p w14:paraId="57687BA4"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E5C1765"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DFA6F36" w14:textId="77777777" w:rsidR="00DD0E81" w:rsidRDefault="00DD0E81" w:rsidP="003925DA">
            <w:pPr>
              <w:spacing w:after="0" w:line="240" w:lineRule="auto"/>
              <w:rPr>
                <w:rFonts w:ascii="Arial" w:hAnsi="Arial" w:cs="Arial"/>
              </w:rPr>
            </w:pPr>
          </w:p>
          <w:p w14:paraId="5B892536" w14:textId="77777777" w:rsidR="00DD0E81" w:rsidRDefault="00DD0E81" w:rsidP="003925DA">
            <w:pPr>
              <w:spacing w:after="0" w:line="240" w:lineRule="auto"/>
              <w:rPr>
                <w:rFonts w:ascii="Arial" w:hAnsi="Arial" w:cs="Arial"/>
              </w:rPr>
            </w:pPr>
          </w:p>
          <w:p w14:paraId="3765641B" w14:textId="77777777" w:rsidR="00DD0E81" w:rsidRDefault="00DD0E81" w:rsidP="003925DA">
            <w:pPr>
              <w:spacing w:after="0" w:line="240" w:lineRule="auto"/>
              <w:rPr>
                <w:rFonts w:ascii="Arial" w:hAnsi="Arial" w:cs="Arial"/>
              </w:rPr>
            </w:pPr>
          </w:p>
          <w:p w14:paraId="47BE3155" w14:textId="77777777" w:rsidR="00DD0E81" w:rsidRPr="006F2FC7" w:rsidRDefault="00DD0E81" w:rsidP="003925DA">
            <w:pPr>
              <w:spacing w:after="0" w:line="240" w:lineRule="auto"/>
              <w:rPr>
                <w:rFonts w:ascii="Arial" w:hAnsi="Arial" w:cs="Arial"/>
              </w:rPr>
            </w:pPr>
          </w:p>
        </w:tc>
      </w:tr>
    </w:tbl>
    <w:p w14:paraId="0B11745A" w14:textId="77777777" w:rsidR="000073BB" w:rsidRDefault="000073BB" w:rsidP="003925DA">
      <w:pPr>
        <w:pStyle w:val="Heading3"/>
        <w:numPr>
          <w:ilvl w:val="0"/>
          <w:numId w:val="0"/>
        </w:numPr>
        <w:rPr>
          <w:rFonts w:eastAsiaTheme="minorHAnsi"/>
          <w:b/>
        </w:rPr>
      </w:pPr>
    </w:p>
    <w:p w14:paraId="37A94556" w14:textId="77777777" w:rsidR="00E31ABA" w:rsidRDefault="00E31ABA" w:rsidP="003925DA">
      <w:pPr>
        <w:pStyle w:val="Heading3"/>
        <w:numPr>
          <w:ilvl w:val="0"/>
          <w:numId w:val="0"/>
        </w:numPr>
        <w:rPr>
          <w:rFonts w:eastAsiaTheme="minorHAnsi"/>
          <w:b/>
        </w:rPr>
      </w:pPr>
    </w:p>
    <w:p w14:paraId="73D5C743" w14:textId="77777777" w:rsidR="00E31ABA" w:rsidRDefault="00E31ABA" w:rsidP="003925DA">
      <w:pPr>
        <w:pStyle w:val="Heading3"/>
        <w:numPr>
          <w:ilvl w:val="0"/>
          <w:numId w:val="0"/>
        </w:numPr>
        <w:rPr>
          <w:rFonts w:eastAsiaTheme="minorHAnsi"/>
          <w:b/>
        </w:rPr>
      </w:pPr>
    </w:p>
    <w:p w14:paraId="6B4A3911" w14:textId="77777777" w:rsidR="00E31ABA" w:rsidRDefault="00E31ABA" w:rsidP="003925DA">
      <w:pPr>
        <w:pStyle w:val="Heading3"/>
        <w:numPr>
          <w:ilvl w:val="0"/>
          <w:numId w:val="0"/>
        </w:numPr>
        <w:rPr>
          <w:rFonts w:eastAsiaTheme="minorHAnsi"/>
          <w:b/>
        </w:rPr>
      </w:pPr>
    </w:p>
    <w:p w14:paraId="197C3864" w14:textId="77777777" w:rsidR="00B1627E" w:rsidRDefault="00B1627E">
      <w:pPr>
        <w:spacing w:after="0" w:line="240" w:lineRule="auto"/>
        <w:rPr>
          <w:rFonts w:ascii="Arial" w:eastAsiaTheme="minorHAnsi" w:hAnsi="Arial"/>
          <w:b/>
          <w:sz w:val="24"/>
        </w:rPr>
      </w:pPr>
      <w:r>
        <w:rPr>
          <w:rFonts w:eastAsiaTheme="minorHAnsi"/>
          <w:b/>
        </w:rPr>
        <w:br w:type="page"/>
      </w:r>
    </w:p>
    <w:p w14:paraId="4D8C0781"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A221C0E" w14:textId="77777777" w:rsidTr="006F2A70">
        <w:tc>
          <w:tcPr>
            <w:tcW w:w="14174" w:type="dxa"/>
            <w:shd w:val="solid" w:color="B6DDE8" w:themeColor="accent5" w:themeTint="66" w:fill="auto"/>
          </w:tcPr>
          <w:p w14:paraId="1008BC07"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35173709" w14:textId="77777777" w:rsidTr="006F2A70">
        <w:tc>
          <w:tcPr>
            <w:tcW w:w="14174" w:type="dxa"/>
          </w:tcPr>
          <w:p w14:paraId="499B11D0" w14:textId="77777777" w:rsidR="003925DA" w:rsidRPr="003925DA" w:rsidRDefault="003925DA" w:rsidP="0040708C">
            <w:pPr>
              <w:pStyle w:val="Heading3"/>
              <w:numPr>
                <w:ilvl w:val="0"/>
                <w:numId w:val="0"/>
              </w:numPr>
              <w:rPr>
                <w:rFonts w:eastAsiaTheme="minorHAnsi"/>
                <w:sz w:val="22"/>
                <w:szCs w:val="22"/>
              </w:rPr>
            </w:pPr>
          </w:p>
          <w:p w14:paraId="5D073266" w14:textId="77777777" w:rsidR="003925DA" w:rsidRDefault="003925DA" w:rsidP="0040708C">
            <w:pPr>
              <w:pStyle w:val="Heading3"/>
              <w:numPr>
                <w:ilvl w:val="0"/>
                <w:numId w:val="0"/>
              </w:numPr>
              <w:rPr>
                <w:rFonts w:eastAsiaTheme="minorHAnsi"/>
              </w:rPr>
            </w:pPr>
          </w:p>
          <w:p w14:paraId="78256B16" w14:textId="77777777" w:rsidR="003925DA" w:rsidRDefault="003925DA" w:rsidP="0040708C">
            <w:pPr>
              <w:pStyle w:val="Heading3"/>
              <w:numPr>
                <w:ilvl w:val="0"/>
                <w:numId w:val="0"/>
              </w:numPr>
              <w:rPr>
                <w:rFonts w:eastAsiaTheme="minorHAnsi"/>
              </w:rPr>
            </w:pPr>
          </w:p>
          <w:p w14:paraId="4E8A2ABF" w14:textId="77777777" w:rsidR="003925DA" w:rsidRDefault="003925DA" w:rsidP="0040708C">
            <w:pPr>
              <w:pStyle w:val="Heading3"/>
              <w:numPr>
                <w:ilvl w:val="0"/>
                <w:numId w:val="0"/>
              </w:numPr>
              <w:rPr>
                <w:rFonts w:eastAsiaTheme="minorHAnsi"/>
              </w:rPr>
            </w:pPr>
          </w:p>
          <w:p w14:paraId="2596AFB0" w14:textId="77777777" w:rsidR="003925DA" w:rsidRDefault="003925DA" w:rsidP="0040708C">
            <w:pPr>
              <w:pStyle w:val="Heading3"/>
              <w:numPr>
                <w:ilvl w:val="0"/>
                <w:numId w:val="0"/>
              </w:numPr>
              <w:rPr>
                <w:rFonts w:eastAsiaTheme="minorHAnsi"/>
              </w:rPr>
            </w:pPr>
          </w:p>
          <w:p w14:paraId="20DEC5A9" w14:textId="77777777" w:rsidR="003925DA" w:rsidRDefault="003925DA" w:rsidP="0040708C">
            <w:pPr>
              <w:pStyle w:val="Heading3"/>
              <w:numPr>
                <w:ilvl w:val="0"/>
                <w:numId w:val="0"/>
              </w:numPr>
              <w:rPr>
                <w:rFonts w:eastAsiaTheme="minorHAnsi"/>
              </w:rPr>
            </w:pPr>
          </w:p>
          <w:p w14:paraId="1D51AC41" w14:textId="77777777" w:rsidR="003925DA" w:rsidRDefault="003925DA" w:rsidP="0040708C">
            <w:pPr>
              <w:pStyle w:val="Heading3"/>
              <w:numPr>
                <w:ilvl w:val="0"/>
                <w:numId w:val="0"/>
              </w:numPr>
              <w:rPr>
                <w:rFonts w:eastAsiaTheme="minorHAnsi"/>
              </w:rPr>
            </w:pPr>
          </w:p>
          <w:p w14:paraId="6149F481" w14:textId="77777777" w:rsidR="003925DA" w:rsidRDefault="003925DA" w:rsidP="0040708C">
            <w:pPr>
              <w:pStyle w:val="Heading3"/>
              <w:numPr>
                <w:ilvl w:val="0"/>
                <w:numId w:val="0"/>
              </w:numPr>
              <w:rPr>
                <w:rFonts w:eastAsiaTheme="minorHAnsi"/>
              </w:rPr>
            </w:pPr>
          </w:p>
          <w:p w14:paraId="6D35F039" w14:textId="77777777" w:rsidR="003925DA" w:rsidRDefault="003925DA" w:rsidP="0040708C">
            <w:pPr>
              <w:pStyle w:val="Heading3"/>
              <w:numPr>
                <w:ilvl w:val="0"/>
                <w:numId w:val="0"/>
              </w:numPr>
              <w:rPr>
                <w:rFonts w:eastAsiaTheme="minorHAnsi"/>
              </w:rPr>
            </w:pPr>
          </w:p>
          <w:p w14:paraId="494DA21C" w14:textId="77777777" w:rsidR="003925DA" w:rsidRDefault="003925DA" w:rsidP="0040708C">
            <w:pPr>
              <w:pStyle w:val="Heading3"/>
              <w:numPr>
                <w:ilvl w:val="0"/>
                <w:numId w:val="0"/>
              </w:numPr>
              <w:rPr>
                <w:rFonts w:eastAsiaTheme="minorHAnsi"/>
              </w:rPr>
            </w:pPr>
          </w:p>
          <w:p w14:paraId="4250D920" w14:textId="77777777" w:rsidR="003925DA" w:rsidRDefault="003925DA" w:rsidP="0040708C">
            <w:pPr>
              <w:pStyle w:val="Heading3"/>
              <w:numPr>
                <w:ilvl w:val="0"/>
                <w:numId w:val="0"/>
              </w:numPr>
              <w:rPr>
                <w:rFonts w:eastAsiaTheme="minorHAnsi"/>
              </w:rPr>
            </w:pPr>
          </w:p>
          <w:p w14:paraId="32A66902" w14:textId="77777777" w:rsidR="003925DA" w:rsidRDefault="003925DA" w:rsidP="0040708C">
            <w:pPr>
              <w:pStyle w:val="Heading3"/>
              <w:numPr>
                <w:ilvl w:val="0"/>
                <w:numId w:val="0"/>
              </w:numPr>
              <w:rPr>
                <w:rFonts w:eastAsiaTheme="minorHAnsi"/>
              </w:rPr>
            </w:pPr>
          </w:p>
        </w:tc>
      </w:tr>
    </w:tbl>
    <w:p w14:paraId="56A72EC8"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C8436" w14:textId="77777777" w:rsidR="005C0A8B" w:rsidRDefault="005C0A8B">
      <w:r>
        <w:separator/>
      </w:r>
    </w:p>
  </w:endnote>
  <w:endnote w:type="continuationSeparator" w:id="0">
    <w:p w14:paraId="43DDA1F0" w14:textId="77777777" w:rsidR="005C0A8B" w:rsidRDefault="005C0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7D3DB" w14:textId="77777777" w:rsidR="0015257B" w:rsidRDefault="001525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CA705" w14:textId="71647F34" w:rsidR="0015257B" w:rsidRPr="00125DF8" w:rsidRDefault="0015257B">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076EB9">
      <w:rPr>
        <w:noProof/>
        <w:color w:val="31849B"/>
        <w:sz w:val="24"/>
      </w:rPr>
      <w:t>10</w:t>
    </w:r>
    <w:r w:rsidRPr="00125DF8">
      <w:rPr>
        <w:noProof/>
        <w:color w:val="31849B"/>
        <w:sz w:val="24"/>
      </w:rPr>
      <w:fldChar w:fldCharType="end"/>
    </w:r>
  </w:p>
  <w:p w14:paraId="79501E97" w14:textId="77777777" w:rsidR="0015257B" w:rsidRDefault="001525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D3CAF" w14:textId="77777777" w:rsidR="005C0A8B" w:rsidRDefault="005C0A8B">
      <w:r>
        <w:separator/>
      </w:r>
    </w:p>
  </w:footnote>
  <w:footnote w:type="continuationSeparator" w:id="0">
    <w:p w14:paraId="4C517A06" w14:textId="77777777" w:rsidR="005C0A8B" w:rsidRDefault="005C0A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C0EA1" w14:textId="77777777" w:rsidR="0015257B" w:rsidRPr="00AC5A43" w:rsidRDefault="0015257B"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2DAA1ABE" w14:textId="77777777" w:rsidR="0015257B" w:rsidRDefault="0015257B"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6A15E" w14:textId="77777777" w:rsidR="0015257B" w:rsidRDefault="001525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BFCB" w14:textId="77777777" w:rsidR="0015257B" w:rsidRPr="00AC5A43" w:rsidRDefault="0015257B"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2E3A7928" w14:textId="77777777" w:rsidR="0015257B" w:rsidRDefault="0015257B"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7C2AA" w14:textId="77777777" w:rsidR="0015257B" w:rsidRDefault="001525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52F9575A"/>
    <w:multiLevelType w:val="singleLevel"/>
    <w:tmpl w:val="E6503A6C"/>
    <w:lvl w:ilvl="0">
      <w:numFmt w:val="decimal"/>
      <w:pStyle w:val="Bullet"/>
      <w:lvlText w:val=""/>
      <w:lvlJc w:val="left"/>
    </w:lvl>
  </w:abstractNum>
  <w:abstractNum w:abstractNumId="6"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7"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4915359"/>
    <w:multiLevelType w:val="hybridMultilevel"/>
    <w:tmpl w:val="6FB4D6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263491742">
    <w:abstractNumId w:val="5"/>
  </w:num>
  <w:num w:numId="2" w16cid:durableId="362291664">
    <w:abstractNumId w:val="4"/>
  </w:num>
  <w:num w:numId="3" w16cid:durableId="112209260">
    <w:abstractNumId w:val="6"/>
  </w:num>
  <w:num w:numId="4" w16cid:durableId="1755662850">
    <w:abstractNumId w:val="0"/>
  </w:num>
  <w:num w:numId="5" w16cid:durableId="456752559">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1050615374">
    <w:abstractNumId w:val="10"/>
  </w:num>
  <w:num w:numId="7" w16cid:durableId="153381407">
    <w:abstractNumId w:val="2"/>
  </w:num>
  <w:num w:numId="8" w16cid:durableId="2052604555">
    <w:abstractNumId w:val="9"/>
  </w:num>
  <w:num w:numId="9" w16cid:durableId="1776248630">
    <w:abstractNumId w:val="3"/>
  </w:num>
  <w:num w:numId="10" w16cid:durableId="16779257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957760086">
    <w:abstractNumId w:val="7"/>
  </w:num>
  <w:num w:numId="12" w16cid:durableId="767196169">
    <w:abstractNumId w:val="10"/>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lvlOverride w:ilvl="8"/>
  </w:num>
  <w:num w:numId="13" w16cid:durableId="542601653">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5BF6"/>
    <w:rsid w:val="000664F2"/>
    <w:rsid w:val="00067228"/>
    <w:rsid w:val="00067821"/>
    <w:rsid w:val="00067823"/>
    <w:rsid w:val="0007495A"/>
    <w:rsid w:val="00076EB9"/>
    <w:rsid w:val="00080474"/>
    <w:rsid w:val="0009042B"/>
    <w:rsid w:val="00091F35"/>
    <w:rsid w:val="000935DC"/>
    <w:rsid w:val="00093647"/>
    <w:rsid w:val="0009369E"/>
    <w:rsid w:val="00096579"/>
    <w:rsid w:val="00097386"/>
    <w:rsid w:val="00097C2B"/>
    <w:rsid w:val="000A12DF"/>
    <w:rsid w:val="000A1C92"/>
    <w:rsid w:val="000A2395"/>
    <w:rsid w:val="000A2BE2"/>
    <w:rsid w:val="000A36F9"/>
    <w:rsid w:val="000A4960"/>
    <w:rsid w:val="000A571E"/>
    <w:rsid w:val="000A5BF1"/>
    <w:rsid w:val="000A751F"/>
    <w:rsid w:val="000B1D39"/>
    <w:rsid w:val="000B1FB1"/>
    <w:rsid w:val="000B296F"/>
    <w:rsid w:val="000B2F22"/>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5E67"/>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15B0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257B"/>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1F7255"/>
    <w:rsid w:val="00202C91"/>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30A07"/>
    <w:rsid w:val="002335E3"/>
    <w:rsid w:val="00234A04"/>
    <w:rsid w:val="00235CA6"/>
    <w:rsid w:val="002463D3"/>
    <w:rsid w:val="00252BD9"/>
    <w:rsid w:val="00252CF0"/>
    <w:rsid w:val="00253D5A"/>
    <w:rsid w:val="00253E8C"/>
    <w:rsid w:val="002555B2"/>
    <w:rsid w:val="00257253"/>
    <w:rsid w:val="002604B7"/>
    <w:rsid w:val="00260719"/>
    <w:rsid w:val="002613A5"/>
    <w:rsid w:val="0026184D"/>
    <w:rsid w:val="00263648"/>
    <w:rsid w:val="00263BFB"/>
    <w:rsid w:val="00265AC8"/>
    <w:rsid w:val="002665AE"/>
    <w:rsid w:val="00267215"/>
    <w:rsid w:val="002709F4"/>
    <w:rsid w:val="00272B05"/>
    <w:rsid w:val="00272E57"/>
    <w:rsid w:val="00275C4B"/>
    <w:rsid w:val="002768A2"/>
    <w:rsid w:val="002818C6"/>
    <w:rsid w:val="00284F1D"/>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25E"/>
    <w:rsid w:val="003908B8"/>
    <w:rsid w:val="00390AE7"/>
    <w:rsid w:val="003925DA"/>
    <w:rsid w:val="003932B9"/>
    <w:rsid w:val="003936D5"/>
    <w:rsid w:val="003A0307"/>
    <w:rsid w:val="003A059C"/>
    <w:rsid w:val="003A1862"/>
    <w:rsid w:val="003B26C5"/>
    <w:rsid w:val="003B38F9"/>
    <w:rsid w:val="003B3CED"/>
    <w:rsid w:val="003B5399"/>
    <w:rsid w:val="003B5818"/>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6652"/>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3229"/>
    <w:rsid w:val="004E52BF"/>
    <w:rsid w:val="004E66AC"/>
    <w:rsid w:val="004F0B16"/>
    <w:rsid w:val="004F2F6E"/>
    <w:rsid w:val="004F40F8"/>
    <w:rsid w:val="004F5EB1"/>
    <w:rsid w:val="004F66E3"/>
    <w:rsid w:val="004F6C96"/>
    <w:rsid w:val="004F7146"/>
    <w:rsid w:val="004F7A63"/>
    <w:rsid w:val="004F7D8B"/>
    <w:rsid w:val="005015F5"/>
    <w:rsid w:val="00506DE3"/>
    <w:rsid w:val="00506E70"/>
    <w:rsid w:val="00507CED"/>
    <w:rsid w:val="0051502F"/>
    <w:rsid w:val="005207AB"/>
    <w:rsid w:val="0052081D"/>
    <w:rsid w:val="00520DF0"/>
    <w:rsid w:val="00521DD9"/>
    <w:rsid w:val="00522E0E"/>
    <w:rsid w:val="0052349B"/>
    <w:rsid w:val="00523FB7"/>
    <w:rsid w:val="00524CBE"/>
    <w:rsid w:val="00525FB1"/>
    <w:rsid w:val="00527035"/>
    <w:rsid w:val="00530B41"/>
    <w:rsid w:val="00533255"/>
    <w:rsid w:val="00535D73"/>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A8B"/>
    <w:rsid w:val="005C0CDE"/>
    <w:rsid w:val="005C2E96"/>
    <w:rsid w:val="005C4D6A"/>
    <w:rsid w:val="005C66FE"/>
    <w:rsid w:val="005C678F"/>
    <w:rsid w:val="005C7B0C"/>
    <w:rsid w:val="005C7EED"/>
    <w:rsid w:val="005D15DA"/>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550F"/>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928"/>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2CED"/>
    <w:rsid w:val="007A3A77"/>
    <w:rsid w:val="007A4370"/>
    <w:rsid w:val="007A4722"/>
    <w:rsid w:val="007A545A"/>
    <w:rsid w:val="007A545D"/>
    <w:rsid w:val="007A5A18"/>
    <w:rsid w:val="007A5E3F"/>
    <w:rsid w:val="007A6618"/>
    <w:rsid w:val="007B0238"/>
    <w:rsid w:val="007B04B0"/>
    <w:rsid w:val="007B0610"/>
    <w:rsid w:val="007B2D2A"/>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4213"/>
    <w:rsid w:val="00817032"/>
    <w:rsid w:val="008179EC"/>
    <w:rsid w:val="0082195E"/>
    <w:rsid w:val="00821F18"/>
    <w:rsid w:val="0082209A"/>
    <w:rsid w:val="008230E6"/>
    <w:rsid w:val="00825AE0"/>
    <w:rsid w:val="00826E9F"/>
    <w:rsid w:val="00830495"/>
    <w:rsid w:val="0083119F"/>
    <w:rsid w:val="00833383"/>
    <w:rsid w:val="00843BBF"/>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612D"/>
    <w:rsid w:val="00947545"/>
    <w:rsid w:val="00950D03"/>
    <w:rsid w:val="00952691"/>
    <w:rsid w:val="00954E51"/>
    <w:rsid w:val="00957044"/>
    <w:rsid w:val="009608B5"/>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8E3"/>
    <w:rsid w:val="00A4041F"/>
    <w:rsid w:val="00A40D77"/>
    <w:rsid w:val="00A41211"/>
    <w:rsid w:val="00A41577"/>
    <w:rsid w:val="00A457F4"/>
    <w:rsid w:val="00A46E0D"/>
    <w:rsid w:val="00A47B98"/>
    <w:rsid w:val="00A50F1B"/>
    <w:rsid w:val="00A56CD5"/>
    <w:rsid w:val="00A574FF"/>
    <w:rsid w:val="00A57632"/>
    <w:rsid w:val="00A60A40"/>
    <w:rsid w:val="00A641B2"/>
    <w:rsid w:val="00A675D8"/>
    <w:rsid w:val="00A72F1E"/>
    <w:rsid w:val="00A80637"/>
    <w:rsid w:val="00A819F7"/>
    <w:rsid w:val="00A82BF7"/>
    <w:rsid w:val="00A82E83"/>
    <w:rsid w:val="00A83297"/>
    <w:rsid w:val="00A83D28"/>
    <w:rsid w:val="00A84099"/>
    <w:rsid w:val="00A92D91"/>
    <w:rsid w:val="00A93095"/>
    <w:rsid w:val="00A9455A"/>
    <w:rsid w:val="00A95048"/>
    <w:rsid w:val="00A96572"/>
    <w:rsid w:val="00A9663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10F6"/>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2689"/>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076"/>
    <w:rsid w:val="00CA5A67"/>
    <w:rsid w:val="00CA6DBB"/>
    <w:rsid w:val="00CB0608"/>
    <w:rsid w:val="00CB2C8B"/>
    <w:rsid w:val="00CB4DB0"/>
    <w:rsid w:val="00CB5233"/>
    <w:rsid w:val="00CB589E"/>
    <w:rsid w:val="00CC2E1B"/>
    <w:rsid w:val="00CC38B2"/>
    <w:rsid w:val="00CC5741"/>
    <w:rsid w:val="00CC631D"/>
    <w:rsid w:val="00CD60E2"/>
    <w:rsid w:val="00CE05FE"/>
    <w:rsid w:val="00CE08AC"/>
    <w:rsid w:val="00CE0DEB"/>
    <w:rsid w:val="00CE14A8"/>
    <w:rsid w:val="00CE16B7"/>
    <w:rsid w:val="00CE4F58"/>
    <w:rsid w:val="00CE592E"/>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6A6"/>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D04"/>
    <w:rsid w:val="00E56826"/>
    <w:rsid w:val="00E579E8"/>
    <w:rsid w:val="00E60359"/>
    <w:rsid w:val="00E6346A"/>
    <w:rsid w:val="00E6349D"/>
    <w:rsid w:val="00E637A7"/>
    <w:rsid w:val="00E63A69"/>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97430"/>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24F9"/>
    <w:rsid w:val="00F45131"/>
    <w:rsid w:val="00F46A67"/>
    <w:rsid w:val="00F47888"/>
    <w:rsid w:val="00F53AA9"/>
    <w:rsid w:val="00F53B17"/>
    <w:rsid w:val="00F54225"/>
    <w:rsid w:val="00F575BD"/>
    <w:rsid w:val="00F608BE"/>
    <w:rsid w:val="00F61881"/>
    <w:rsid w:val="00F61C1C"/>
    <w:rsid w:val="00F61D6B"/>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AD3118"/>
  <w15:docId w15:val="{F381CF82-B249-49F8-8C95-9032AAB0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988776">
      <w:bodyDiv w:val="1"/>
      <w:marLeft w:val="0"/>
      <w:marRight w:val="0"/>
      <w:marTop w:val="0"/>
      <w:marBottom w:val="0"/>
      <w:divBdr>
        <w:top w:val="none" w:sz="0" w:space="0" w:color="auto"/>
        <w:left w:val="none" w:sz="0" w:space="0" w:color="auto"/>
        <w:bottom w:val="none" w:sz="0" w:space="0" w:color="auto"/>
        <w:right w:val="none" w:sz="0" w:space="0" w:color="auto"/>
      </w:divBdr>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317413062">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541361545">
      <w:bodyDiv w:val="1"/>
      <w:marLeft w:val="0"/>
      <w:marRight w:val="0"/>
      <w:marTop w:val="0"/>
      <w:marBottom w:val="0"/>
      <w:divBdr>
        <w:top w:val="none" w:sz="0" w:space="0" w:color="auto"/>
        <w:left w:val="none" w:sz="0" w:space="0" w:color="auto"/>
        <w:bottom w:val="none" w:sz="0" w:space="0" w:color="auto"/>
        <w:right w:val="none" w:sz="0" w:space="0" w:color="auto"/>
      </w:divBdr>
      <w:divsChild>
        <w:div w:id="2020429962">
          <w:marLeft w:val="0"/>
          <w:marRight w:val="0"/>
          <w:marTop w:val="0"/>
          <w:marBottom w:val="0"/>
          <w:divBdr>
            <w:top w:val="none" w:sz="0" w:space="0" w:color="auto"/>
            <w:left w:val="none" w:sz="0" w:space="0" w:color="auto"/>
            <w:bottom w:val="none" w:sz="0" w:space="0" w:color="auto"/>
            <w:right w:val="none" w:sz="0" w:space="0" w:color="auto"/>
          </w:divBdr>
          <w:divsChild>
            <w:div w:id="265623900">
              <w:marLeft w:val="0"/>
              <w:marRight w:val="0"/>
              <w:marTop w:val="0"/>
              <w:marBottom w:val="0"/>
              <w:divBdr>
                <w:top w:val="none" w:sz="0" w:space="0" w:color="auto"/>
                <w:left w:val="none" w:sz="0" w:space="0" w:color="auto"/>
                <w:bottom w:val="none" w:sz="0" w:space="0" w:color="auto"/>
                <w:right w:val="none" w:sz="0" w:space="0" w:color="auto"/>
              </w:divBdr>
              <w:divsChild>
                <w:div w:id="1422489685">
                  <w:marLeft w:val="0"/>
                  <w:marRight w:val="0"/>
                  <w:marTop w:val="0"/>
                  <w:marBottom w:val="0"/>
                  <w:divBdr>
                    <w:top w:val="none" w:sz="0" w:space="0" w:color="auto"/>
                    <w:left w:val="none" w:sz="0" w:space="0" w:color="auto"/>
                    <w:bottom w:val="none" w:sz="0" w:space="0" w:color="auto"/>
                    <w:right w:val="none" w:sz="0" w:space="0" w:color="auto"/>
                  </w:divBdr>
                  <w:divsChild>
                    <w:div w:id="1612124937">
                      <w:marLeft w:val="0"/>
                      <w:marRight w:val="0"/>
                      <w:marTop w:val="0"/>
                      <w:marBottom w:val="0"/>
                      <w:divBdr>
                        <w:top w:val="none" w:sz="0" w:space="0" w:color="auto"/>
                        <w:left w:val="none" w:sz="0" w:space="0" w:color="auto"/>
                        <w:bottom w:val="none" w:sz="0" w:space="0" w:color="auto"/>
                        <w:right w:val="none" w:sz="0" w:space="0" w:color="auto"/>
                      </w:divBdr>
                      <w:divsChild>
                        <w:div w:id="830290327">
                          <w:marLeft w:val="0"/>
                          <w:marRight w:val="0"/>
                          <w:marTop w:val="0"/>
                          <w:marBottom w:val="0"/>
                          <w:divBdr>
                            <w:top w:val="none" w:sz="0" w:space="0" w:color="auto"/>
                            <w:left w:val="none" w:sz="0" w:space="0" w:color="auto"/>
                            <w:bottom w:val="none" w:sz="0" w:space="0" w:color="auto"/>
                            <w:right w:val="none" w:sz="0" w:space="0" w:color="auto"/>
                          </w:divBdr>
                          <w:divsChild>
                            <w:div w:id="971247632">
                              <w:marLeft w:val="0"/>
                              <w:marRight w:val="0"/>
                              <w:marTop w:val="0"/>
                              <w:marBottom w:val="0"/>
                              <w:divBdr>
                                <w:top w:val="none" w:sz="0" w:space="0" w:color="auto"/>
                                <w:left w:val="none" w:sz="0" w:space="0" w:color="auto"/>
                                <w:bottom w:val="none" w:sz="0" w:space="0" w:color="auto"/>
                                <w:right w:val="none" w:sz="0" w:space="0" w:color="auto"/>
                              </w:divBdr>
                              <w:divsChild>
                                <w:div w:id="64575375">
                                  <w:marLeft w:val="-300"/>
                                  <w:marRight w:val="-300"/>
                                  <w:marTop w:val="0"/>
                                  <w:marBottom w:val="0"/>
                                  <w:divBdr>
                                    <w:top w:val="none" w:sz="0" w:space="0" w:color="auto"/>
                                    <w:left w:val="none" w:sz="0" w:space="0" w:color="auto"/>
                                    <w:bottom w:val="none" w:sz="0" w:space="0" w:color="auto"/>
                                    <w:right w:val="none" w:sz="0" w:space="0" w:color="auto"/>
                                  </w:divBdr>
                                  <w:divsChild>
                                    <w:div w:id="1328702791">
                                      <w:marLeft w:val="0"/>
                                      <w:marRight w:val="0"/>
                                      <w:marTop w:val="0"/>
                                      <w:marBottom w:val="0"/>
                                      <w:divBdr>
                                        <w:top w:val="none" w:sz="0" w:space="0" w:color="auto"/>
                                        <w:left w:val="none" w:sz="0" w:space="0" w:color="auto"/>
                                        <w:bottom w:val="none" w:sz="0" w:space="0" w:color="auto"/>
                                        <w:right w:val="none" w:sz="0" w:space="0" w:color="auto"/>
                                      </w:divBdr>
                                      <w:divsChild>
                                        <w:div w:id="989289257">
                                          <w:marLeft w:val="0"/>
                                          <w:marRight w:val="0"/>
                                          <w:marTop w:val="0"/>
                                          <w:marBottom w:val="0"/>
                                          <w:divBdr>
                                            <w:top w:val="none" w:sz="0" w:space="0" w:color="auto"/>
                                            <w:left w:val="none" w:sz="0" w:space="0" w:color="auto"/>
                                            <w:bottom w:val="none" w:sz="0" w:space="0" w:color="auto"/>
                                            <w:right w:val="none" w:sz="0" w:space="0" w:color="auto"/>
                                          </w:divBdr>
                                          <w:divsChild>
                                            <w:div w:id="677390223">
                                              <w:marLeft w:val="0"/>
                                              <w:marRight w:val="0"/>
                                              <w:marTop w:val="0"/>
                                              <w:marBottom w:val="0"/>
                                              <w:divBdr>
                                                <w:top w:val="none" w:sz="0" w:space="0" w:color="auto"/>
                                                <w:left w:val="none" w:sz="0" w:space="0" w:color="auto"/>
                                                <w:bottom w:val="none" w:sz="0" w:space="0" w:color="auto"/>
                                                <w:right w:val="none" w:sz="0" w:space="0" w:color="auto"/>
                                              </w:divBdr>
                                              <w:divsChild>
                                                <w:div w:id="2116947878">
                                                  <w:marLeft w:val="0"/>
                                                  <w:marRight w:val="0"/>
                                                  <w:marTop w:val="0"/>
                                                  <w:marBottom w:val="0"/>
                                                  <w:divBdr>
                                                    <w:top w:val="none" w:sz="0" w:space="0" w:color="auto"/>
                                                    <w:left w:val="none" w:sz="0" w:space="0" w:color="auto"/>
                                                    <w:bottom w:val="none" w:sz="0" w:space="0" w:color="auto"/>
                                                    <w:right w:val="none" w:sz="0" w:space="0" w:color="auto"/>
                                                  </w:divBdr>
                                                  <w:divsChild>
                                                    <w:div w:id="1586723949">
                                                      <w:marLeft w:val="0"/>
                                                      <w:marRight w:val="0"/>
                                                      <w:marTop w:val="0"/>
                                                      <w:marBottom w:val="0"/>
                                                      <w:divBdr>
                                                        <w:top w:val="none" w:sz="0" w:space="0" w:color="auto"/>
                                                        <w:left w:val="none" w:sz="0" w:space="0" w:color="auto"/>
                                                        <w:bottom w:val="none" w:sz="0" w:space="0" w:color="auto"/>
                                                        <w:right w:val="none" w:sz="0" w:space="0" w:color="auto"/>
                                                      </w:divBdr>
                                                      <w:divsChild>
                                                        <w:div w:id="28947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96188">
                                                  <w:marLeft w:val="0"/>
                                                  <w:marRight w:val="0"/>
                                                  <w:marTop w:val="0"/>
                                                  <w:marBottom w:val="0"/>
                                                  <w:divBdr>
                                                    <w:top w:val="none" w:sz="0" w:space="0" w:color="auto"/>
                                                    <w:left w:val="none" w:sz="0" w:space="0" w:color="auto"/>
                                                    <w:bottom w:val="none" w:sz="0" w:space="0" w:color="auto"/>
                                                    <w:right w:val="none" w:sz="0" w:space="0" w:color="auto"/>
                                                  </w:divBdr>
                                                  <w:divsChild>
                                                    <w:div w:id="708991946">
                                                      <w:marLeft w:val="0"/>
                                                      <w:marRight w:val="0"/>
                                                      <w:marTop w:val="0"/>
                                                      <w:marBottom w:val="0"/>
                                                      <w:divBdr>
                                                        <w:top w:val="none" w:sz="0" w:space="0" w:color="auto"/>
                                                        <w:left w:val="none" w:sz="0" w:space="0" w:color="auto"/>
                                                        <w:bottom w:val="none" w:sz="0" w:space="0" w:color="auto"/>
                                                        <w:right w:val="none" w:sz="0" w:space="0" w:color="auto"/>
                                                      </w:divBdr>
                                                      <w:divsChild>
                                                        <w:div w:id="206105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yperlink" Target="https://gov.wales/docs/caecd/publications/180516-privacy-notice-en.pdf" TargetMode="External" Id="rId16"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mailto:TransportPlanning@gov.wales" TargetMode="External" Id="rId15" /><Relationship Type="http://schemas.openxmlformats.org/officeDocument/2006/relationships/header" Target="header1.xml" Id="rId10" /><Relationship Type="http://schemas.openxmlformats.org/officeDocument/2006/relationships/theme" Target="theme/theme1.xml" Id="rId19"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9e89a9b979cb4b9d"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A48678204</value>
    </field>
    <field name="Objective-Title">
      <value order="0">ATF - Flintshire - 2019-20 - Annual Report - Greenfield Valley walking and cycling route phase 2 - redacted</value>
    </field>
    <field name="Objective-Description">
      <value order="0"/>
    </field>
    <field name="Objective-CreationStamp">
      <value order="0">2023-12-08T14:23:24Z</value>
    </field>
    <field name="Objective-IsApproved">
      <value order="0">false</value>
    </field>
    <field name="Objective-IsPublished">
      <value order="0">true</value>
    </field>
    <field name="Objective-DatePublished">
      <value order="0">2024-01-12T12:53:25Z</value>
    </field>
    <field name="Objective-ModificationStamp">
      <value order="0">2024-01-12T12:54:09Z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vA91947638</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2.xml><?xml version="1.0" encoding="utf-8"?>
<b:Sources xmlns:b="http://schemas.openxmlformats.org/officeDocument/2006/bibliography" xmlns="http://schemas.openxmlformats.org/officeDocument/2006/bibliography" SelectedStyle="\APA.XSL" StyleName="APA"/>
</file>

<file path=customXml/itemProps2.xml><?xml version="1.0" encoding="utf-8"?>
<ds:datastoreItem xmlns:ds="http://schemas.openxmlformats.org/officeDocument/2006/customXml" ds:itemID="{BE46BAD4-1B3E-4245-A18C-0DCF1A9B4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16</TotalTime>
  <Pages>14</Pages>
  <Words>2532</Words>
  <Characters>14438</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16937</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Grohmann, Natalie (CCRA - Transport and Digital Connectivity)</cp:lastModifiedBy>
  <cp:revision>3</cp:revision>
  <cp:lastPrinted>2018-09-12T10:18:00Z</cp:lastPrinted>
  <dcterms:created xsi:type="dcterms:W3CDTF">2023-12-08T14:23:00Z</dcterms:created>
  <dcterms:modified xsi:type="dcterms:W3CDTF">2024-01-12T12:53:00Z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A48678204</vt:lpwstr>
  </property>
  <property fmtid="{D5CDD505-2E9C-101B-9397-08002B2CF9AE}" pid="5" name="Objective-Title">
    <vt:lpwstr>ATF - Flintshire - 2019-20 - Annual Report - Greenfield Valley walking and cycling route phase 2 - redacted</vt:lpwstr>
  </property>
  <property fmtid="{D5CDD505-2E9C-101B-9397-08002B2CF9AE}" pid="6" name="Objective-Comment">
    <vt:lpwstr/>
  </property>
  <property fmtid="{D5CDD505-2E9C-101B-9397-08002B2CF9AE}" pid="7" name="Objective-CreationStamp">
    <vt:filetime>2023-12-08T14:23:24Z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2024-01-12T12:53:25Z</vt:filetime>
  </property>
  <property fmtid="{D5CDD505-2E9C-101B-9397-08002B2CF9AE}" pid="11" name="Objective-ModificationStamp">
    <vt:filetime>2024-01-12T12:54:09Z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vA91947638</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